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3" w:rsidRPr="00A95F94" w:rsidRDefault="006E6127" w:rsidP="006E612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val="uk-UA" w:eastAsia="ru-RU"/>
        </w:rPr>
      </w:pPr>
      <w:r w:rsidRPr="00A95F94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val="uk-UA" w:eastAsia="ru-RU"/>
        </w:rPr>
        <w:t>Звіт</w:t>
      </w:r>
    </w:p>
    <w:p w:rsidR="007F61F8" w:rsidRPr="00EA6263" w:rsidRDefault="006E6127" w:rsidP="006E6127">
      <w:pPr>
        <w:shd w:val="clear" w:color="auto" w:fill="FFFFFF"/>
        <w:spacing w:after="0" w:line="240" w:lineRule="auto"/>
        <w:jc w:val="center"/>
        <w:textAlignment w:val="baseline"/>
        <w:outlineLvl w:val="0"/>
      </w:pPr>
      <w:r w:rsidRPr="00EA6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результатами проведення електронних консультацій з громадськістю про вивчення громадської думки щодо проекту рішення Верхньодніпровської міської ради </w:t>
      </w: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61F8" w:rsidRPr="00A95F9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EA6263" w:rsidRPr="00EA6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змін до рішення Верхньодніпровської міської ради від 07 листопада 2024 року №1964-39/IX «Про затвердження цільової соціальної програми «Освіта </w:t>
      </w:r>
      <w:proofErr w:type="spellStart"/>
      <w:r w:rsidR="00EA6263" w:rsidRPr="00EA6263">
        <w:rPr>
          <w:rFonts w:ascii="Times New Roman" w:hAnsi="Times New Roman" w:cs="Times New Roman"/>
          <w:b/>
          <w:sz w:val="24"/>
          <w:szCs w:val="24"/>
          <w:lang w:val="uk-UA"/>
        </w:rPr>
        <w:t>Верхньодніпровщини</w:t>
      </w:r>
      <w:proofErr w:type="spellEnd"/>
      <w:r w:rsidR="00EA6263" w:rsidRPr="00EA6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2027 року</w:t>
      </w:r>
      <w:r w:rsidR="007F61F8" w:rsidRPr="00A95F9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E6127" w:rsidRPr="00A95F94" w:rsidRDefault="006E6127" w:rsidP="00B52E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6E6127" w:rsidRPr="00A95F94" w:rsidRDefault="006E6127" w:rsidP="006E6127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 виконавчого органу міської ради, який організовував вивчення громадської думки (вивчав громадську думку):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Відділ з гуманітарних питань Верхньодніпровської міської ради.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 територіального утворення у разі вивчення громадської думки на окремій частині територіальної громади: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Верхньодніпровська міська територіальна громада.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>Заінтересовані сторони, вивчення думки яких проводилося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: Жителі Верхньодніпровської міської територіальної громади, що є громадянами України, громадські організації, установи, організації, підприємства, органи самоорганізації населення.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та питання, з яких проводилося вивчення громадської думки: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Верхньодніпровської міської ради  «</w:t>
      </w:r>
      <w:r w:rsidR="00EA6263" w:rsidRPr="00EA6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змін до рішення Верхньодніпровської міської ради від 07 листопада 2024 року №1964-39/IX «Про затвердження цільової соціальної програми «Освіта </w:t>
      </w:r>
      <w:proofErr w:type="spellStart"/>
      <w:r w:rsidR="00EA6263" w:rsidRPr="00EA6263">
        <w:rPr>
          <w:rFonts w:ascii="Times New Roman" w:hAnsi="Times New Roman" w:cs="Times New Roman"/>
          <w:b/>
          <w:sz w:val="24"/>
          <w:szCs w:val="24"/>
          <w:lang w:val="uk-UA"/>
        </w:rPr>
        <w:t>Верхньодніпровщини</w:t>
      </w:r>
      <w:proofErr w:type="spellEnd"/>
      <w:r w:rsidR="00EA6263" w:rsidRPr="00EA6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2027 року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Методи, що застосовувалися для вивчення громадської думки: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Публічне громадське обговорення проводилось шляхом електронних консультацій. Інформаційне повідомлення та матеріали було розміщено на офіційному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Верхньодніпровської міської ради: </w:t>
      </w:r>
      <w:hyperlink r:id="rId5" w:history="1"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vdn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otg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dp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A95F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у рубриці Електронні консультації з громадськістю.</w:t>
      </w:r>
    </w:p>
    <w:p w:rsidR="006E6127" w:rsidRPr="00A95F94" w:rsidRDefault="006E6127" w:rsidP="006E6127">
      <w:pPr>
        <w:pStyle w:val="a6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Узагальнення громадської думки щодо запропонованого вирішення питань, що потребували вивчення громадської думки: 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На момент закінчення електронних консультацій на офіційному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Верхньодніпровської міської ради у рубриці Електронні консульта</w:t>
      </w:r>
      <w:r w:rsidR="00EA6263">
        <w:rPr>
          <w:rFonts w:ascii="Times New Roman" w:hAnsi="Times New Roman" w:cs="Times New Roman"/>
          <w:sz w:val="24"/>
          <w:szCs w:val="24"/>
          <w:lang w:val="uk-UA"/>
        </w:rPr>
        <w:t>ції з громадськістю, станом на 15</w:t>
      </w:r>
      <w:r w:rsidR="00A95F9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A62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95F94">
        <w:rPr>
          <w:rFonts w:ascii="Times New Roman" w:hAnsi="Times New Roman" w:cs="Times New Roman"/>
          <w:sz w:val="24"/>
          <w:szCs w:val="24"/>
          <w:lang w:val="uk-UA"/>
        </w:rPr>
        <w:t xml:space="preserve">.2025 з </w:t>
      </w:r>
      <w:proofErr w:type="spellStart"/>
      <w:r w:rsidR="00A95F9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>роєктом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ознайомились </w:t>
      </w:r>
      <w:r w:rsidR="00EA62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осіб. Під час електронних консультацій, у період з </w:t>
      </w:r>
      <w:r w:rsidR="00EA6263">
        <w:rPr>
          <w:rFonts w:ascii="Times New Roman" w:hAnsi="Times New Roman" w:cs="Times New Roman"/>
          <w:sz w:val="24"/>
          <w:szCs w:val="24"/>
          <w:lang w:val="uk-UA"/>
        </w:rPr>
        <w:t>30 червня по 15 липня</w:t>
      </w: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2025 року включно пропозиції та зауваження до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до Відділу з гуманітарних питань Верхньодніпровської міської ради не надходили.</w:t>
      </w:r>
    </w:p>
    <w:p w:rsidR="006E6127" w:rsidRPr="00EA6263" w:rsidRDefault="006E6127" w:rsidP="006E6127">
      <w:pPr>
        <w:pStyle w:val="a6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відсутність пропозицій, за результатами громадського обговорення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рішення, прийнято рішення щодо підготовки в установленому порядку </w:t>
      </w:r>
      <w:proofErr w:type="spellStart"/>
      <w:r w:rsidRPr="00A95F9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Верхньодніпровської міської ради </w:t>
      </w:r>
      <w:r w:rsidRPr="00EA6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«</w:t>
      </w:r>
      <w:r w:rsidR="00EA6263" w:rsidRPr="00EA6263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Верхньодніпровської міської ради від 07 листопада 2024 року №1964-39/IX «Про затвердження цільової соціальної програми «Освіта </w:t>
      </w:r>
      <w:proofErr w:type="spellStart"/>
      <w:r w:rsidR="00EA6263" w:rsidRPr="00EA6263">
        <w:rPr>
          <w:rFonts w:ascii="Times New Roman" w:hAnsi="Times New Roman" w:cs="Times New Roman"/>
          <w:sz w:val="24"/>
          <w:szCs w:val="24"/>
          <w:lang w:val="uk-UA"/>
        </w:rPr>
        <w:t>Верхньодніпровщини</w:t>
      </w:r>
      <w:proofErr w:type="spellEnd"/>
      <w:r w:rsidR="00EA6263" w:rsidRPr="00EA6263">
        <w:rPr>
          <w:rFonts w:ascii="Times New Roman" w:hAnsi="Times New Roman" w:cs="Times New Roman"/>
          <w:sz w:val="24"/>
          <w:szCs w:val="24"/>
          <w:lang w:val="uk-UA"/>
        </w:rPr>
        <w:t xml:space="preserve"> до 2027 року</w:t>
      </w:r>
      <w:r w:rsidRPr="00EA62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».</w:t>
      </w:r>
    </w:p>
    <w:p w:rsidR="00B52E03" w:rsidRPr="006C459E" w:rsidRDefault="006E6127" w:rsidP="006E6127">
      <w:pPr>
        <w:pStyle w:val="a6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A95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осіб, що проводили вивчення громадської думки: </w:t>
      </w:r>
      <w:r w:rsidR="00EA6263">
        <w:rPr>
          <w:rFonts w:ascii="Times New Roman" w:hAnsi="Times New Roman" w:cs="Times New Roman"/>
          <w:sz w:val="24"/>
          <w:szCs w:val="24"/>
          <w:lang w:val="uk-UA"/>
        </w:rPr>
        <w:t xml:space="preserve">Головний бухгалтер </w:t>
      </w:r>
      <w:r w:rsidR="00A95F94" w:rsidRPr="00A95F94">
        <w:rPr>
          <w:rFonts w:ascii="Times New Roman" w:hAnsi="Times New Roman" w:cs="Times New Roman"/>
          <w:sz w:val="24"/>
          <w:szCs w:val="24"/>
          <w:lang w:val="uk-UA"/>
        </w:rPr>
        <w:t xml:space="preserve">Відділу з гуманітарних питань Верхньодніпровської міської ради </w:t>
      </w:r>
      <w:r w:rsidR="00EA6263">
        <w:rPr>
          <w:rFonts w:ascii="Times New Roman" w:hAnsi="Times New Roman" w:cs="Times New Roman"/>
          <w:sz w:val="24"/>
          <w:szCs w:val="24"/>
          <w:lang w:val="uk-UA"/>
        </w:rPr>
        <w:t>Семенова Інна Анатоліївна.</w:t>
      </w:r>
      <w:r w:rsidR="00B52E03" w:rsidRPr="00B52E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sectPr w:rsidR="00B52E03" w:rsidRPr="006C459E" w:rsidSect="002E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98"/>
    <w:multiLevelType w:val="hybridMultilevel"/>
    <w:tmpl w:val="60921B36"/>
    <w:lvl w:ilvl="0" w:tplc="C0FC1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03"/>
    <w:rsid w:val="001F3113"/>
    <w:rsid w:val="002E1429"/>
    <w:rsid w:val="006C459E"/>
    <w:rsid w:val="006C5502"/>
    <w:rsid w:val="006E6127"/>
    <w:rsid w:val="007816D0"/>
    <w:rsid w:val="007F61F8"/>
    <w:rsid w:val="00895325"/>
    <w:rsid w:val="00A81610"/>
    <w:rsid w:val="00A95F94"/>
    <w:rsid w:val="00B52E03"/>
    <w:rsid w:val="00BE392B"/>
    <w:rsid w:val="00EA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9"/>
  </w:style>
  <w:style w:type="paragraph" w:styleId="1">
    <w:name w:val="heading 1"/>
    <w:basedOn w:val="a"/>
    <w:link w:val="10"/>
    <w:uiPriority w:val="9"/>
    <w:qFormat/>
    <w:rsid w:val="00B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B52E03"/>
  </w:style>
  <w:style w:type="character" w:styleId="a3">
    <w:name w:val="Strong"/>
    <w:basedOn w:val="a0"/>
    <w:uiPriority w:val="22"/>
    <w:qFormat/>
    <w:rsid w:val="00B52E03"/>
    <w:rPr>
      <w:b/>
      <w:bCs/>
    </w:rPr>
  </w:style>
  <w:style w:type="paragraph" w:styleId="a4">
    <w:name w:val="Normal (Web)"/>
    <w:basedOn w:val="a"/>
    <w:uiPriority w:val="99"/>
    <w:semiHidden/>
    <w:unhideWhenUsed/>
    <w:rsid w:val="00B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2E03"/>
    <w:rPr>
      <w:color w:val="0000FF"/>
      <w:u w:val="single"/>
    </w:rPr>
  </w:style>
  <w:style w:type="paragraph" w:customStyle="1" w:styleId="rvps7">
    <w:name w:val="rvps7"/>
    <w:basedOn w:val="a"/>
    <w:rsid w:val="007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F61F8"/>
  </w:style>
  <w:style w:type="paragraph" w:styleId="a6">
    <w:name w:val="List Paragraph"/>
    <w:basedOn w:val="a"/>
    <w:uiPriority w:val="34"/>
    <w:qFormat/>
    <w:rsid w:val="006E6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9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n.otg.d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2025-06-24T06:41:00Z</cp:lastPrinted>
  <dcterms:created xsi:type="dcterms:W3CDTF">2025-06-24T06:40:00Z</dcterms:created>
  <dcterms:modified xsi:type="dcterms:W3CDTF">2025-07-15T11:26:00Z</dcterms:modified>
</cp:coreProperties>
</file>