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546" w:rsidRDefault="00AF5546" w:rsidP="00CB6B89">
      <w:pPr>
        <w:widowControl w:val="0"/>
        <w:ind w:left="5529"/>
        <w:outlineLvl w:val="0"/>
        <w:rPr>
          <w:rFonts w:ascii="Bookman Old Style" w:hAnsi="Bookman Old Style"/>
          <w:b/>
          <w:color w:val="FF0000"/>
          <w:sz w:val="19"/>
          <w:szCs w:val="19"/>
          <w:lang w:val="uk-UA"/>
        </w:rPr>
      </w:pPr>
    </w:p>
    <w:tbl>
      <w:tblPr>
        <w:tblW w:w="0" w:type="auto"/>
        <w:jc w:val="right"/>
        <w:tblInd w:w="-1448" w:type="dxa"/>
        <w:tblLook w:val="01E0"/>
      </w:tblPr>
      <w:tblGrid>
        <w:gridCol w:w="4925"/>
      </w:tblGrid>
      <w:tr w:rsidR="00C63539" w:rsidRPr="00CC1B3B" w:rsidTr="00E404D3">
        <w:trPr>
          <w:trHeight w:hRule="exact" w:val="284"/>
          <w:jc w:val="right"/>
        </w:trPr>
        <w:tc>
          <w:tcPr>
            <w:tcW w:w="4925" w:type="dxa"/>
          </w:tcPr>
          <w:p w:rsidR="00C63539" w:rsidRPr="00CC1B3B" w:rsidRDefault="00C63539" w:rsidP="00A570CB">
            <w:pPr>
              <w:widowControl w:val="0"/>
              <w:rPr>
                <w:rFonts w:ascii="Bookman Old Style" w:hAnsi="Bookman Old Style"/>
                <w:b/>
                <w:sz w:val="20"/>
                <w:szCs w:val="20"/>
                <w:lang w:val="uk-UA"/>
              </w:rPr>
            </w:pPr>
            <w:r w:rsidRPr="00CC1B3B">
              <w:rPr>
                <w:rFonts w:ascii="Bookman Old Style" w:hAnsi="Bookman Old Style"/>
                <w:b/>
                <w:sz w:val="20"/>
                <w:szCs w:val="20"/>
                <w:lang w:val="uk-UA"/>
              </w:rPr>
              <w:t>ЗАТВЕРДЖЕНО</w:t>
            </w:r>
          </w:p>
        </w:tc>
      </w:tr>
      <w:tr w:rsidR="00C63539" w:rsidRPr="00CC1B3B" w:rsidTr="00E404D3">
        <w:trPr>
          <w:trHeight w:hRule="exact" w:val="284"/>
          <w:jc w:val="right"/>
        </w:trPr>
        <w:tc>
          <w:tcPr>
            <w:tcW w:w="4925" w:type="dxa"/>
          </w:tcPr>
          <w:p w:rsidR="00C63539" w:rsidRPr="00CC1B3B" w:rsidRDefault="00C63539" w:rsidP="00A570CB">
            <w:pPr>
              <w:widowControl w:val="0"/>
              <w:jc w:val="both"/>
              <w:rPr>
                <w:rFonts w:ascii="Bookman Old Style" w:hAnsi="Bookman Old Style"/>
                <w:sz w:val="20"/>
                <w:szCs w:val="20"/>
                <w:lang w:val="uk-UA"/>
              </w:rPr>
            </w:pPr>
            <w:r w:rsidRPr="00CC1B3B">
              <w:rPr>
                <w:rFonts w:ascii="Bookman Old Style" w:hAnsi="Bookman Old Style"/>
                <w:sz w:val="20"/>
                <w:szCs w:val="20"/>
                <w:lang w:val="uk-UA"/>
              </w:rPr>
              <w:t>Рішенням Верхньодніпровської міської  ради</w:t>
            </w:r>
          </w:p>
        </w:tc>
      </w:tr>
      <w:tr w:rsidR="00C63539" w:rsidRPr="00CC1B3B" w:rsidTr="00E404D3">
        <w:trPr>
          <w:trHeight w:hRule="exact" w:val="284"/>
          <w:jc w:val="right"/>
        </w:trPr>
        <w:tc>
          <w:tcPr>
            <w:tcW w:w="4925" w:type="dxa"/>
          </w:tcPr>
          <w:p w:rsidR="00C63539" w:rsidRPr="00CC1B3B" w:rsidRDefault="00C63539" w:rsidP="00C73557">
            <w:pPr>
              <w:widowControl w:val="0"/>
              <w:tabs>
                <w:tab w:val="left" w:pos="709"/>
              </w:tabs>
              <w:ind w:left="-814" w:firstLine="814"/>
              <w:jc w:val="both"/>
              <w:rPr>
                <w:rFonts w:ascii="Bookman Old Style" w:hAnsi="Bookman Old Style"/>
                <w:sz w:val="20"/>
                <w:szCs w:val="20"/>
                <w:lang w:val="uk-UA"/>
              </w:rPr>
            </w:pPr>
            <w:r w:rsidRPr="00CC1B3B">
              <w:rPr>
                <w:rFonts w:ascii="Bookman Old Style" w:hAnsi="Bookman Old Style"/>
                <w:sz w:val="20"/>
                <w:szCs w:val="20"/>
                <w:lang w:val="uk-UA"/>
              </w:rPr>
              <w:t>від «</w:t>
            </w:r>
            <w:r w:rsidR="00C73557">
              <w:rPr>
                <w:rFonts w:ascii="Bookman Old Style" w:hAnsi="Bookman Old Style"/>
                <w:sz w:val="20"/>
                <w:szCs w:val="20"/>
                <w:lang w:val="uk-UA"/>
              </w:rPr>
              <w:t>16</w:t>
            </w:r>
            <w:r w:rsidRPr="00CC1B3B">
              <w:rPr>
                <w:rFonts w:ascii="Bookman Old Style" w:hAnsi="Bookman Old Style"/>
                <w:sz w:val="20"/>
                <w:szCs w:val="20"/>
                <w:lang w:val="uk-UA"/>
              </w:rPr>
              <w:t xml:space="preserve">» </w:t>
            </w:r>
            <w:r w:rsidR="00C73557">
              <w:rPr>
                <w:rFonts w:ascii="Bookman Old Style" w:hAnsi="Bookman Old Style"/>
                <w:sz w:val="20"/>
                <w:szCs w:val="20"/>
                <w:lang w:val="uk-UA"/>
              </w:rPr>
              <w:t xml:space="preserve">жовтня </w:t>
            </w:r>
            <w:r w:rsidRPr="00CC1B3B">
              <w:rPr>
                <w:rFonts w:ascii="Bookman Old Style" w:hAnsi="Bookman Old Style"/>
                <w:sz w:val="20"/>
                <w:szCs w:val="20"/>
                <w:lang w:val="uk-UA"/>
              </w:rPr>
              <w:t>202</w:t>
            </w:r>
            <w:r>
              <w:rPr>
                <w:rFonts w:ascii="Bookman Old Style" w:hAnsi="Bookman Old Style"/>
                <w:sz w:val="20"/>
                <w:szCs w:val="20"/>
                <w:lang w:val="uk-UA"/>
              </w:rPr>
              <w:t>5</w:t>
            </w:r>
            <w:r w:rsidRPr="00CC1B3B">
              <w:rPr>
                <w:rFonts w:ascii="Bookman Old Style" w:hAnsi="Bookman Old Style"/>
                <w:sz w:val="20"/>
                <w:szCs w:val="20"/>
                <w:lang w:val="uk-UA"/>
              </w:rPr>
              <w:t xml:space="preserve"> року №</w:t>
            </w:r>
            <w:r w:rsidR="00C73557">
              <w:rPr>
                <w:rFonts w:ascii="Bookman Old Style" w:hAnsi="Bookman Old Style"/>
                <w:sz w:val="20"/>
                <w:szCs w:val="20"/>
                <w:lang w:val="uk-UA"/>
              </w:rPr>
              <w:t>2453</w:t>
            </w:r>
            <w:r w:rsidRPr="00CC1B3B">
              <w:rPr>
                <w:rFonts w:ascii="Bookman Old Style" w:hAnsi="Bookman Old Style"/>
                <w:sz w:val="20"/>
                <w:szCs w:val="20"/>
                <w:lang w:val="uk-UA"/>
              </w:rPr>
              <w:t>-</w:t>
            </w:r>
            <w:r>
              <w:rPr>
                <w:rFonts w:ascii="Bookman Old Style" w:hAnsi="Bookman Old Style"/>
                <w:sz w:val="20"/>
                <w:szCs w:val="20"/>
                <w:lang w:val="uk-UA"/>
              </w:rPr>
              <w:t>46</w:t>
            </w:r>
            <w:r w:rsidRPr="00CC1B3B">
              <w:rPr>
                <w:rFonts w:ascii="Bookman Old Style" w:hAnsi="Bookman Old Style"/>
                <w:sz w:val="20"/>
                <w:szCs w:val="20"/>
                <w:lang w:val="uk-UA"/>
              </w:rPr>
              <w:t xml:space="preserve">/ІХ    </w:t>
            </w:r>
          </w:p>
        </w:tc>
      </w:tr>
      <w:tr w:rsidR="009E4E82" w:rsidRPr="00CC1B3B" w:rsidTr="00E404D3">
        <w:trPr>
          <w:trHeight w:hRule="exact" w:val="284"/>
          <w:jc w:val="right"/>
        </w:trPr>
        <w:tc>
          <w:tcPr>
            <w:tcW w:w="4925" w:type="dxa"/>
          </w:tcPr>
          <w:p w:rsidR="009E4E82" w:rsidRPr="00CC1B3B" w:rsidRDefault="009E4E82" w:rsidP="00E404D3">
            <w:pPr>
              <w:widowControl w:val="0"/>
              <w:tabs>
                <w:tab w:val="left" w:pos="3780"/>
              </w:tabs>
              <w:rPr>
                <w:rFonts w:ascii="Bookman Old Style" w:hAnsi="Bookman Old Style"/>
                <w:sz w:val="20"/>
                <w:szCs w:val="20"/>
                <w:lang w:val="uk-UA"/>
              </w:rPr>
            </w:pPr>
            <w:r w:rsidRPr="00CC1B3B">
              <w:rPr>
                <w:rFonts w:ascii="Bookman Old Style" w:hAnsi="Bookman Old Style"/>
                <w:sz w:val="20"/>
                <w:szCs w:val="20"/>
                <w:lang w:val="uk-UA"/>
              </w:rPr>
              <w:tab/>
            </w:r>
          </w:p>
        </w:tc>
      </w:tr>
    </w:tbl>
    <w:p w:rsidR="00AF5546" w:rsidRDefault="00AF5546" w:rsidP="00AF5546">
      <w:pPr>
        <w:rPr>
          <w:sz w:val="26"/>
          <w:szCs w:val="26"/>
          <w:lang w:val="uk-UA"/>
        </w:rPr>
      </w:pPr>
    </w:p>
    <w:p w:rsidR="00AF5546" w:rsidRPr="00DC7B70" w:rsidRDefault="00AF5546" w:rsidP="00AF5546">
      <w:pPr>
        <w:rPr>
          <w:sz w:val="26"/>
          <w:szCs w:val="26"/>
          <w:lang w:val="uk-UA"/>
        </w:rPr>
      </w:pPr>
    </w:p>
    <w:p w:rsidR="00AF5546" w:rsidRPr="00DC7B70" w:rsidRDefault="00AF5546" w:rsidP="00AF5546">
      <w:pPr>
        <w:rPr>
          <w:rFonts w:ascii="Times New Roman" w:hAnsi="Times New Roman"/>
          <w:sz w:val="26"/>
          <w:szCs w:val="26"/>
          <w:lang w:val="uk-UA"/>
        </w:rPr>
      </w:pPr>
    </w:p>
    <w:p w:rsidR="00AF5546" w:rsidRPr="00DC7B70" w:rsidRDefault="00AF5546" w:rsidP="00AF5546">
      <w:pPr>
        <w:rPr>
          <w:rFonts w:ascii="Times New Roman" w:hAnsi="Times New Roman"/>
          <w:sz w:val="26"/>
          <w:szCs w:val="26"/>
          <w:lang w:val="uk-UA"/>
        </w:rPr>
      </w:pPr>
    </w:p>
    <w:p w:rsidR="00AF5546" w:rsidRPr="00DC7B70" w:rsidRDefault="00AF5546" w:rsidP="00AF5546">
      <w:pPr>
        <w:rPr>
          <w:rFonts w:ascii="Times New Roman" w:hAnsi="Times New Roman"/>
          <w:sz w:val="26"/>
          <w:szCs w:val="26"/>
          <w:lang w:val="uk-UA"/>
        </w:rPr>
      </w:pPr>
    </w:p>
    <w:p w:rsidR="00AF5546" w:rsidRPr="00DC7B70" w:rsidRDefault="00AF5546" w:rsidP="00AF5546">
      <w:pPr>
        <w:rPr>
          <w:rFonts w:ascii="Times New Roman" w:hAnsi="Times New Roman"/>
          <w:sz w:val="26"/>
          <w:szCs w:val="26"/>
          <w:lang w:val="uk-UA"/>
        </w:rPr>
      </w:pPr>
      <w:bookmarkStart w:id="0" w:name="_GoBack"/>
      <w:bookmarkEnd w:id="0"/>
    </w:p>
    <w:p w:rsidR="00AF5546" w:rsidRPr="00DC7B70" w:rsidRDefault="00AF5546" w:rsidP="00AF5546">
      <w:pPr>
        <w:rPr>
          <w:rFonts w:ascii="Times New Roman" w:hAnsi="Times New Roman"/>
          <w:sz w:val="26"/>
          <w:szCs w:val="26"/>
          <w:lang w:val="uk-UA"/>
        </w:rPr>
      </w:pPr>
    </w:p>
    <w:p w:rsidR="00AF5546" w:rsidRPr="00DC7B70" w:rsidRDefault="00AF5546" w:rsidP="00AF5546">
      <w:pPr>
        <w:widowControl w:val="0"/>
        <w:jc w:val="center"/>
        <w:rPr>
          <w:rFonts w:ascii="Times New Roman" w:hAnsi="Times New Roman"/>
          <w:sz w:val="26"/>
          <w:szCs w:val="26"/>
          <w:lang w:val="uk-UA"/>
        </w:rPr>
      </w:pPr>
    </w:p>
    <w:p w:rsidR="00AF5546" w:rsidRPr="00FC1FED" w:rsidRDefault="00AF5546" w:rsidP="00AF5546">
      <w:pPr>
        <w:widowControl w:val="0"/>
        <w:tabs>
          <w:tab w:val="left" w:pos="540"/>
          <w:tab w:val="left" w:leader="dot" w:pos="9340"/>
        </w:tabs>
        <w:jc w:val="center"/>
        <w:rPr>
          <w:rFonts w:ascii="Bookman Old Style" w:hAnsi="Bookman Old Style"/>
          <w:b/>
          <w:sz w:val="36"/>
          <w:szCs w:val="36"/>
          <w:lang w:val="uk-UA"/>
        </w:rPr>
      </w:pPr>
      <w:r w:rsidRPr="00FC1FED">
        <w:rPr>
          <w:rFonts w:ascii="Bookman Old Style" w:hAnsi="Bookman Old Style"/>
          <w:b/>
          <w:sz w:val="36"/>
          <w:szCs w:val="36"/>
          <w:lang w:val="uk-UA"/>
        </w:rPr>
        <w:t xml:space="preserve">ПОЛОЖЕННЯ </w:t>
      </w:r>
      <w:r w:rsidRPr="00FC1FED">
        <w:rPr>
          <w:rFonts w:ascii="Bookman Old Style" w:hAnsi="Bookman Old Style"/>
          <w:b/>
          <w:sz w:val="36"/>
          <w:szCs w:val="36"/>
          <w:lang w:val="uk-UA"/>
        </w:rPr>
        <w:br/>
        <w:t xml:space="preserve">про Фінансовий відділ </w:t>
      </w:r>
    </w:p>
    <w:p w:rsidR="00AF5546" w:rsidRPr="00FC1FED" w:rsidRDefault="00AF5546" w:rsidP="00AF5546">
      <w:pPr>
        <w:widowControl w:val="0"/>
        <w:tabs>
          <w:tab w:val="left" w:pos="540"/>
          <w:tab w:val="left" w:leader="dot" w:pos="9340"/>
        </w:tabs>
        <w:jc w:val="center"/>
        <w:rPr>
          <w:rFonts w:ascii="Bookman Old Style" w:eastAsia="Arial" w:hAnsi="Bookman Old Style"/>
          <w:b/>
          <w:sz w:val="36"/>
          <w:szCs w:val="36"/>
          <w:lang w:val="uk-UA"/>
        </w:rPr>
      </w:pPr>
      <w:r w:rsidRPr="00FC1FED">
        <w:rPr>
          <w:rFonts w:ascii="Bookman Old Style" w:hAnsi="Bookman Old Style"/>
          <w:b/>
          <w:sz w:val="36"/>
          <w:szCs w:val="36"/>
          <w:lang w:val="uk-UA"/>
        </w:rPr>
        <w:t>Верхньодніпровської міської ради</w:t>
      </w:r>
    </w:p>
    <w:p w:rsidR="00AF5546" w:rsidRPr="00AF5546" w:rsidRDefault="00AF5546" w:rsidP="00AF5546">
      <w:pPr>
        <w:widowControl w:val="0"/>
        <w:autoSpaceDE w:val="0"/>
        <w:autoSpaceDN w:val="0"/>
        <w:adjustRightInd w:val="0"/>
        <w:jc w:val="center"/>
        <w:outlineLvl w:val="0"/>
        <w:rPr>
          <w:rFonts w:ascii="Bookman Old Style" w:hAnsi="Bookman Old Style"/>
          <w:bCs/>
          <w:sz w:val="36"/>
          <w:szCs w:val="36"/>
          <w:lang w:val="uk-UA"/>
        </w:rPr>
      </w:pPr>
    </w:p>
    <w:p w:rsidR="00AF5546" w:rsidRPr="00AF5546" w:rsidRDefault="00AF5546" w:rsidP="00AF5546">
      <w:pPr>
        <w:widowControl w:val="0"/>
        <w:tabs>
          <w:tab w:val="left" w:pos="2055"/>
        </w:tabs>
        <w:jc w:val="center"/>
        <w:rPr>
          <w:sz w:val="36"/>
          <w:szCs w:val="36"/>
          <w:lang w:val="uk-UA"/>
        </w:rPr>
      </w:pPr>
    </w:p>
    <w:p w:rsidR="00AF5546" w:rsidRPr="009E4E82" w:rsidRDefault="009E4E82" w:rsidP="00AF5546">
      <w:pPr>
        <w:widowControl w:val="0"/>
        <w:tabs>
          <w:tab w:val="left" w:pos="2055"/>
        </w:tabs>
        <w:jc w:val="center"/>
        <w:rPr>
          <w:rFonts w:ascii="Bookman Old Style" w:hAnsi="Bookman Old Style"/>
          <w:sz w:val="36"/>
          <w:szCs w:val="36"/>
          <w:lang w:val="uk-UA"/>
        </w:rPr>
      </w:pPr>
      <w:r w:rsidRPr="009E4E82">
        <w:rPr>
          <w:rFonts w:ascii="Bookman Old Style" w:hAnsi="Bookman Old Style"/>
          <w:sz w:val="36"/>
          <w:szCs w:val="36"/>
          <w:lang w:val="uk-UA"/>
        </w:rPr>
        <w:t>(нова редакція)</w:t>
      </w: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Pr="00DC7B70"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AF5546" w:rsidRDefault="00AF5546" w:rsidP="00C63539">
      <w:pPr>
        <w:widowControl w:val="0"/>
        <w:tabs>
          <w:tab w:val="left" w:pos="2055"/>
        </w:tabs>
        <w:rPr>
          <w:lang w:val="uk-UA"/>
        </w:rPr>
      </w:pPr>
    </w:p>
    <w:p w:rsidR="00AF5546" w:rsidRDefault="00AF5546" w:rsidP="00AF5546">
      <w:pPr>
        <w:widowControl w:val="0"/>
        <w:tabs>
          <w:tab w:val="left" w:pos="2055"/>
        </w:tabs>
        <w:jc w:val="center"/>
        <w:rPr>
          <w:lang w:val="uk-UA"/>
        </w:rPr>
      </w:pPr>
    </w:p>
    <w:p w:rsidR="00AF5546" w:rsidRDefault="00AF5546" w:rsidP="00AF5546">
      <w:pPr>
        <w:widowControl w:val="0"/>
        <w:tabs>
          <w:tab w:val="left" w:pos="2055"/>
        </w:tabs>
        <w:jc w:val="center"/>
        <w:rPr>
          <w:lang w:val="uk-UA"/>
        </w:rPr>
      </w:pPr>
    </w:p>
    <w:p w:rsidR="009E4E82" w:rsidRPr="00DC7B70" w:rsidRDefault="009E4E82" w:rsidP="00AF5546">
      <w:pPr>
        <w:widowControl w:val="0"/>
        <w:tabs>
          <w:tab w:val="left" w:pos="2055"/>
        </w:tabs>
        <w:jc w:val="center"/>
        <w:rPr>
          <w:lang w:val="uk-UA"/>
        </w:rPr>
      </w:pPr>
    </w:p>
    <w:p w:rsidR="00AF5546" w:rsidRPr="00DC7B70" w:rsidRDefault="00AF5546" w:rsidP="00AF5546">
      <w:pPr>
        <w:widowControl w:val="0"/>
        <w:tabs>
          <w:tab w:val="left" w:pos="2055"/>
        </w:tabs>
        <w:jc w:val="center"/>
        <w:rPr>
          <w:rFonts w:ascii="Bookman Old Style" w:hAnsi="Bookman Old Style"/>
          <w:sz w:val="28"/>
          <w:szCs w:val="28"/>
          <w:lang w:val="uk-UA"/>
        </w:rPr>
      </w:pPr>
      <w:r w:rsidRPr="00DC7B70">
        <w:rPr>
          <w:rFonts w:ascii="Bookman Old Style" w:hAnsi="Bookman Old Style"/>
          <w:sz w:val="28"/>
          <w:szCs w:val="28"/>
          <w:lang w:val="uk-UA"/>
        </w:rPr>
        <w:t>м.</w:t>
      </w:r>
      <w:r>
        <w:rPr>
          <w:rFonts w:ascii="Bookman Old Style" w:hAnsi="Bookman Old Style"/>
          <w:sz w:val="28"/>
          <w:szCs w:val="28"/>
          <w:lang w:val="uk-UA"/>
        </w:rPr>
        <w:t xml:space="preserve"> </w:t>
      </w:r>
      <w:r w:rsidRPr="00DC7B70">
        <w:rPr>
          <w:rFonts w:ascii="Bookman Old Style" w:hAnsi="Bookman Old Style"/>
          <w:sz w:val="28"/>
          <w:szCs w:val="28"/>
          <w:lang w:val="uk-UA"/>
        </w:rPr>
        <w:t>Верхньодніпровськ</w:t>
      </w:r>
    </w:p>
    <w:p w:rsidR="00AF5546" w:rsidRPr="00DC7B70" w:rsidRDefault="00AF5546" w:rsidP="00AF5546">
      <w:pPr>
        <w:widowControl w:val="0"/>
        <w:tabs>
          <w:tab w:val="left" w:pos="2055"/>
        </w:tabs>
        <w:jc w:val="center"/>
        <w:rPr>
          <w:rFonts w:ascii="Bookman Old Style" w:hAnsi="Bookman Old Style"/>
          <w:sz w:val="28"/>
          <w:szCs w:val="28"/>
          <w:lang w:val="uk-UA"/>
        </w:rPr>
      </w:pPr>
      <w:r w:rsidRPr="00DC7B70">
        <w:rPr>
          <w:rFonts w:ascii="Bookman Old Style" w:hAnsi="Bookman Old Style"/>
          <w:sz w:val="28"/>
          <w:szCs w:val="28"/>
          <w:lang w:val="uk-UA"/>
        </w:rPr>
        <w:t>202</w:t>
      </w:r>
      <w:r w:rsidR="00C63539">
        <w:rPr>
          <w:rFonts w:ascii="Bookman Old Style" w:hAnsi="Bookman Old Style"/>
          <w:sz w:val="28"/>
          <w:szCs w:val="28"/>
          <w:lang w:val="uk-UA"/>
        </w:rPr>
        <w:t>5</w:t>
      </w:r>
    </w:p>
    <w:p w:rsidR="00CB6B89" w:rsidRPr="00C63539" w:rsidRDefault="00CD648F" w:rsidP="00E932F4">
      <w:pPr>
        <w:pStyle w:val="a3"/>
        <w:widowControl w:val="0"/>
        <w:numPr>
          <w:ilvl w:val="0"/>
          <w:numId w:val="2"/>
        </w:numPr>
        <w:tabs>
          <w:tab w:val="left" w:pos="851"/>
        </w:tabs>
        <w:ind w:left="0" w:firstLine="567"/>
        <w:rPr>
          <w:rFonts w:ascii="Bookman Old Style" w:hAnsi="Bookman Old Style"/>
          <w:b/>
          <w:sz w:val="20"/>
          <w:szCs w:val="20"/>
        </w:rPr>
      </w:pPr>
      <w:r w:rsidRPr="00C63539">
        <w:rPr>
          <w:rFonts w:ascii="Bookman Old Style" w:hAnsi="Bookman Old Style"/>
          <w:b/>
          <w:sz w:val="20"/>
          <w:szCs w:val="20"/>
        </w:rPr>
        <w:lastRenderedPageBreak/>
        <w:t xml:space="preserve">Загальні положення </w:t>
      </w:r>
    </w:p>
    <w:p w:rsidR="00CB6B89" w:rsidRPr="00C63539" w:rsidRDefault="00CD648F"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 xml:space="preserve">Фінансовий відділ </w:t>
      </w:r>
      <w:r w:rsidR="00CB6B89" w:rsidRPr="00C63539">
        <w:rPr>
          <w:rFonts w:ascii="Bookman Old Style" w:hAnsi="Bookman Old Style"/>
          <w:sz w:val="20"/>
          <w:szCs w:val="20"/>
        </w:rPr>
        <w:t>Верхньодніпровської міської ради (далі – В</w:t>
      </w:r>
      <w:r w:rsidRPr="00C63539">
        <w:rPr>
          <w:rFonts w:ascii="Bookman Old Style" w:hAnsi="Bookman Old Style"/>
          <w:sz w:val="20"/>
          <w:szCs w:val="20"/>
        </w:rPr>
        <w:t xml:space="preserve">ідділ) є виконавчим органом </w:t>
      </w:r>
      <w:r w:rsidR="00CB6B89" w:rsidRPr="00C63539">
        <w:rPr>
          <w:rFonts w:ascii="Bookman Old Style" w:hAnsi="Bookman Old Style"/>
          <w:sz w:val="20"/>
          <w:szCs w:val="20"/>
        </w:rPr>
        <w:t>Верхньодніпровської міської</w:t>
      </w:r>
      <w:r w:rsidRPr="00C63539">
        <w:rPr>
          <w:rFonts w:ascii="Bookman Old Style" w:hAnsi="Bookman Old Style"/>
          <w:sz w:val="20"/>
          <w:szCs w:val="20"/>
        </w:rPr>
        <w:t xml:space="preserve"> ради</w:t>
      </w:r>
      <w:r w:rsidR="00CB6B89" w:rsidRPr="00C63539">
        <w:rPr>
          <w:rFonts w:ascii="Bookman Old Style" w:hAnsi="Bookman Old Style"/>
          <w:sz w:val="20"/>
          <w:szCs w:val="20"/>
        </w:rPr>
        <w:t xml:space="preserve"> (далі – Міська рада)</w:t>
      </w:r>
      <w:r w:rsidRPr="00C63539">
        <w:rPr>
          <w:rFonts w:ascii="Bookman Old Style" w:hAnsi="Bookman Old Style"/>
          <w:sz w:val="20"/>
          <w:szCs w:val="20"/>
        </w:rPr>
        <w:t>,</w:t>
      </w:r>
      <w:r w:rsidR="00CB6B89" w:rsidRPr="00C63539">
        <w:rPr>
          <w:rFonts w:ascii="Bookman Old Style" w:hAnsi="Bookman Old Style"/>
          <w:sz w:val="20"/>
          <w:szCs w:val="20"/>
        </w:rPr>
        <w:t xml:space="preserve"> її структурним підрозділом та</w:t>
      </w:r>
      <w:r w:rsidRPr="00C63539">
        <w:rPr>
          <w:rFonts w:ascii="Bookman Old Style" w:hAnsi="Bookman Old Style"/>
          <w:sz w:val="20"/>
          <w:szCs w:val="20"/>
        </w:rPr>
        <w:t xml:space="preserve"> утворюється </w:t>
      </w:r>
      <w:r w:rsidR="00CB6B89" w:rsidRPr="00C63539">
        <w:rPr>
          <w:rFonts w:ascii="Bookman Old Style" w:hAnsi="Bookman Old Style"/>
          <w:sz w:val="20"/>
          <w:szCs w:val="20"/>
        </w:rPr>
        <w:t>рішенням Міської ради</w:t>
      </w:r>
      <w:r w:rsidRPr="00C63539">
        <w:rPr>
          <w:rFonts w:ascii="Bookman Old Style" w:hAnsi="Bookman Old Style"/>
          <w:sz w:val="20"/>
          <w:szCs w:val="20"/>
        </w:rPr>
        <w:t>.</w:t>
      </w:r>
    </w:p>
    <w:p w:rsidR="00CB6B89" w:rsidRPr="00C63539" w:rsidRDefault="00CB6B89"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eastAsia="Times New Roman" w:hAnsi="Bookman Old Style" w:cs="Times New Roman"/>
          <w:sz w:val="20"/>
          <w:szCs w:val="20"/>
        </w:rPr>
        <w:t>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а з питань здійснення делегованих повноважень – відповідним органам виконавчої влади</w:t>
      </w:r>
      <w:r w:rsidR="00CD648F" w:rsidRPr="00C63539">
        <w:rPr>
          <w:rFonts w:ascii="Bookman Old Style" w:hAnsi="Bookman Old Style"/>
          <w:sz w:val="20"/>
          <w:szCs w:val="20"/>
        </w:rPr>
        <w:t xml:space="preserve">, а також підзвітний та підконтрольний Департаменту фінансів обласної державної адміністрації, Міністерству фінансів України. </w:t>
      </w:r>
    </w:p>
    <w:p w:rsidR="00DA0823" w:rsidRPr="00C63539" w:rsidRDefault="00DA0823" w:rsidP="00E932F4">
      <w:pPr>
        <w:pStyle w:val="a3"/>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У поточній діяльності Відділ підпорядковується Міському голові.</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У своїй діяльності В</w:t>
      </w:r>
      <w:r w:rsidR="00CD648F" w:rsidRPr="00C63539">
        <w:rPr>
          <w:rFonts w:ascii="Bookman Old Style" w:hAnsi="Bookman Old Style"/>
          <w:sz w:val="20"/>
          <w:szCs w:val="20"/>
        </w:rPr>
        <w:t xml:space="preserve">ідділ керується Конституцією України, законами України, Бюджетним кодексом України, актами Президента України, Кабінету Міністрів України, Верховної Ради України, наказами Міністерства фінансів України, наказами та інструкціями Державної казначейської служби України, рішеннями </w:t>
      </w:r>
      <w:r w:rsidRPr="00C63539">
        <w:rPr>
          <w:rFonts w:ascii="Bookman Old Style" w:hAnsi="Bookman Old Style"/>
          <w:sz w:val="20"/>
          <w:szCs w:val="20"/>
        </w:rPr>
        <w:t>Міської</w:t>
      </w:r>
      <w:r w:rsidR="00CD648F" w:rsidRPr="00C63539">
        <w:rPr>
          <w:rFonts w:ascii="Bookman Old Style" w:hAnsi="Bookman Old Style"/>
          <w:sz w:val="20"/>
          <w:szCs w:val="20"/>
        </w:rPr>
        <w:t xml:space="preserve"> ради</w:t>
      </w:r>
      <w:r w:rsidRPr="00C63539">
        <w:rPr>
          <w:rFonts w:ascii="Bookman Old Style" w:hAnsi="Bookman Old Style"/>
          <w:sz w:val="20"/>
          <w:szCs w:val="20"/>
        </w:rPr>
        <w:t xml:space="preserve"> та Виконавчого комітету</w:t>
      </w:r>
      <w:r w:rsidR="00CD648F" w:rsidRPr="00C63539">
        <w:rPr>
          <w:rFonts w:ascii="Bookman Old Style" w:hAnsi="Bookman Old Style"/>
          <w:sz w:val="20"/>
          <w:szCs w:val="20"/>
        </w:rPr>
        <w:t xml:space="preserve">, розпорядженнями </w:t>
      </w:r>
      <w:r w:rsidRPr="00C63539">
        <w:rPr>
          <w:rFonts w:ascii="Bookman Old Style" w:hAnsi="Bookman Old Style"/>
          <w:sz w:val="20"/>
          <w:szCs w:val="20"/>
        </w:rPr>
        <w:t>Міського</w:t>
      </w:r>
      <w:r w:rsidR="00CD648F" w:rsidRPr="00C63539">
        <w:rPr>
          <w:rFonts w:ascii="Bookman Old Style" w:hAnsi="Bookman Old Style"/>
          <w:sz w:val="20"/>
          <w:szCs w:val="20"/>
        </w:rPr>
        <w:t xml:space="preserve"> голови, а також цим Положенням. </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Ві</w:t>
      </w:r>
      <w:r w:rsidR="00CD648F" w:rsidRPr="00C63539">
        <w:rPr>
          <w:rFonts w:ascii="Bookman Old Style" w:hAnsi="Bookman Old Style"/>
          <w:sz w:val="20"/>
          <w:szCs w:val="20"/>
        </w:rPr>
        <w:t xml:space="preserve">дділ є юридичною особою публічного права, </w:t>
      </w:r>
      <w:r w:rsidRPr="00C63539">
        <w:rPr>
          <w:rFonts w:ascii="Bookman Old Style" w:hAnsi="Bookman Old Style"/>
          <w:sz w:val="20"/>
          <w:szCs w:val="20"/>
        </w:rPr>
        <w:t xml:space="preserve">неприбутковою організацією, </w:t>
      </w:r>
      <w:r w:rsidR="00CD648F" w:rsidRPr="00C63539">
        <w:rPr>
          <w:rFonts w:ascii="Bookman Old Style" w:hAnsi="Bookman Old Style"/>
          <w:sz w:val="20"/>
          <w:szCs w:val="20"/>
        </w:rPr>
        <w:t>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CB6B89"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Відділ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w:t>
      </w:r>
      <w:r w:rsidR="00CB6B89" w:rsidRPr="00C63539">
        <w:rPr>
          <w:rFonts w:ascii="Bookman Old Style" w:hAnsi="Bookman Old Style"/>
          <w:sz w:val="20"/>
          <w:szCs w:val="20"/>
        </w:rPr>
        <w:t xml:space="preserve"> </w:t>
      </w:r>
    </w:p>
    <w:p w:rsidR="00C63539" w:rsidRPr="00C63539" w:rsidRDefault="00C63539"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cs="Times New Roman"/>
          <w:sz w:val="20"/>
          <w:szCs w:val="20"/>
        </w:rPr>
        <w:t>Органом управління</w:t>
      </w:r>
      <w:r w:rsidRPr="00C63539">
        <w:rPr>
          <w:rFonts w:ascii="Bookman Old Style" w:eastAsia="Times New Roman" w:hAnsi="Bookman Old Style" w:cs="Times New Roman"/>
          <w:sz w:val="20"/>
          <w:szCs w:val="20"/>
        </w:rPr>
        <w:t xml:space="preserve"> Відділу, а також розпорядником майна, переданого Відділу в користування на праві оперативного управління </w:t>
      </w:r>
      <w:r w:rsidRPr="00507ECA">
        <w:rPr>
          <w:rFonts w:ascii="Bookman Old Style" w:eastAsia="Times New Roman" w:hAnsi="Bookman Old Style" w:cs="Times New Roman"/>
          <w:color w:val="FF0000"/>
          <w:sz w:val="20"/>
          <w:szCs w:val="20"/>
        </w:rPr>
        <w:t xml:space="preserve">та/або </w:t>
      </w:r>
      <w:r w:rsidRPr="00507ECA">
        <w:rPr>
          <w:rFonts w:ascii="Bookman Old Style" w:hAnsi="Bookman Old Style" w:cs="Times New Roman"/>
          <w:color w:val="FF0000"/>
          <w:sz w:val="20"/>
          <w:szCs w:val="20"/>
        </w:rPr>
        <w:t>на праві узуфрукта комунального майна</w:t>
      </w:r>
      <w:r w:rsidRPr="00C63539">
        <w:rPr>
          <w:rFonts w:ascii="Bookman Old Style" w:eastAsia="Times New Roman" w:hAnsi="Bookman Old Style" w:cs="Times New Roman"/>
          <w:sz w:val="20"/>
          <w:szCs w:val="20"/>
        </w:rPr>
        <w:t>, є Верхньодніпровська міська рада.</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Повна назва відділу: Фінансовий відділ Верхньодніпровської міської ради.</w:t>
      </w:r>
    </w:p>
    <w:p w:rsidR="00DA0823" w:rsidRPr="00C63539" w:rsidRDefault="00DA0823" w:rsidP="00E932F4">
      <w:pPr>
        <w:pStyle w:val="a3"/>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 xml:space="preserve">Скорочена назва: </w:t>
      </w:r>
      <w:r w:rsidR="00CB6B89" w:rsidRPr="00C63539">
        <w:rPr>
          <w:rFonts w:ascii="Bookman Old Style" w:hAnsi="Bookman Old Style"/>
          <w:sz w:val="20"/>
          <w:szCs w:val="20"/>
        </w:rPr>
        <w:t>Фінвідділ Верхньодніпровської МР</w:t>
      </w:r>
      <w:r w:rsidRPr="00C63539">
        <w:rPr>
          <w:rFonts w:ascii="Bookman Old Style" w:hAnsi="Bookman Old Style"/>
          <w:sz w:val="20"/>
          <w:szCs w:val="20"/>
        </w:rPr>
        <w:t>.</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 xml:space="preserve"> </w:t>
      </w:r>
      <w:r w:rsidRPr="00C63539">
        <w:rPr>
          <w:rFonts w:ascii="Bookman Old Style" w:eastAsia="Times New Roman" w:hAnsi="Bookman Old Style" w:cs="Times New Roman"/>
          <w:sz w:val="20"/>
          <w:szCs w:val="20"/>
        </w:rPr>
        <w:t xml:space="preserve">Юридична адреса Відділу: </w:t>
      </w:r>
      <w:r w:rsidR="009E4E82" w:rsidRPr="00C63539">
        <w:rPr>
          <w:rFonts w:ascii="Bookman Old Style" w:hAnsi="Bookman Old Style" w:cs="Arial"/>
          <w:sz w:val="20"/>
          <w:szCs w:val="20"/>
          <w:bdr w:val="none" w:sz="0" w:space="0" w:color="auto" w:frame="1"/>
        </w:rPr>
        <w:t>51600, Дніпропетровська область, Кам’янський район, місто Верхньодніпровськ, проспект Шевченка,21.</w:t>
      </w:r>
    </w:p>
    <w:p w:rsidR="009E4E82" w:rsidRPr="00C63539" w:rsidRDefault="009E4E82"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cs="Arial"/>
          <w:sz w:val="20"/>
          <w:szCs w:val="20"/>
          <w:bdr w:val="none" w:sz="0" w:space="0" w:color="auto" w:frame="1"/>
        </w:rPr>
        <w:t>Фактичне місцезнаходження Відділу: 51600, Дніпропетровська область, Кам’янський район, місто Верхньодніпровськ, проспект Шевченка,21.</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Положення про Відділ, структура, штатна чисельність, фонд оплати праці працівників Відділу та видатки на його утримання в межах виділених асигнувань, визначає Міська рада.</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hAnsi="Bookman Old Style"/>
          <w:sz w:val="20"/>
          <w:szCs w:val="20"/>
        </w:rPr>
        <w:t>Відділ ліквідується або реорганізується на підставі рішення Міської ради.</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sz w:val="20"/>
          <w:szCs w:val="20"/>
        </w:rPr>
      </w:pPr>
      <w:r w:rsidRPr="00C63539">
        <w:rPr>
          <w:rFonts w:ascii="Bookman Old Style" w:eastAsia="Times New Roman" w:hAnsi="Bookman Old Style" w:cs="Times New Roman"/>
          <w:sz w:val="20"/>
          <w:szCs w:val="20"/>
        </w:rPr>
        <w:t>Порядок взаємодії Відділу з іншими виконавчими органами Міської ради визначається Міським головою.</w:t>
      </w:r>
    </w:p>
    <w:p w:rsidR="00DA0823" w:rsidRPr="00C63539" w:rsidRDefault="00DA0823" w:rsidP="00E932F4">
      <w:pPr>
        <w:pStyle w:val="a3"/>
        <w:tabs>
          <w:tab w:val="left" w:pos="851"/>
          <w:tab w:val="left" w:pos="993"/>
          <w:tab w:val="left" w:pos="1134"/>
        </w:tabs>
        <w:ind w:left="0" w:firstLine="567"/>
        <w:jc w:val="both"/>
        <w:rPr>
          <w:rFonts w:ascii="Bookman Old Style" w:eastAsia="Times New Roman" w:hAnsi="Bookman Old Style" w:cs="Times New Roman"/>
          <w:sz w:val="20"/>
          <w:szCs w:val="20"/>
        </w:rPr>
      </w:pPr>
    </w:p>
    <w:p w:rsidR="00DA0823" w:rsidRPr="00C63539" w:rsidRDefault="00DA0823" w:rsidP="00E932F4">
      <w:pPr>
        <w:pStyle w:val="a3"/>
        <w:numPr>
          <w:ilvl w:val="0"/>
          <w:numId w:val="2"/>
        </w:numPr>
        <w:tabs>
          <w:tab w:val="left" w:pos="851"/>
          <w:tab w:val="left" w:pos="993"/>
          <w:tab w:val="left" w:pos="1134"/>
        </w:tabs>
        <w:ind w:left="0" w:firstLine="567"/>
        <w:jc w:val="both"/>
        <w:rPr>
          <w:rFonts w:ascii="Bookman Old Style" w:hAnsi="Bookman Old Style"/>
          <w:b/>
          <w:sz w:val="20"/>
          <w:szCs w:val="20"/>
        </w:rPr>
      </w:pPr>
      <w:r w:rsidRPr="00C63539">
        <w:rPr>
          <w:rFonts w:ascii="Bookman Old Style" w:eastAsia="Times New Roman" w:hAnsi="Bookman Old Style" w:cs="Times New Roman"/>
          <w:b/>
          <w:sz w:val="20"/>
          <w:szCs w:val="20"/>
        </w:rPr>
        <w:t>Завдання та повноваження Відділу:</w:t>
      </w:r>
    </w:p>
    <w:p w:rsidR="00DA0823" w:rsidRPr="00C63539" w:rsidRDefault="00DA0823" w:rsidP="00E932F4">
      <w:pPr>
        <w:pStyle w:val="a3"/>
        <w:numPr>
          <w:ilvl w:val="1"/>
          <w:numId w:val="2"/>
        </w:numPr>
        <w:tabs>
          <w:tab w:val="left" w:pos="851"/>
          <w:tab w:val="left" w:pos="993"/>
          <w:tab w:val="left" w:pos="1134"/>
        </w:tabs>
        <w:ind w:left="0" w:firstLine="567"/>
        <w:jc w:val="both"/>
        <w:rPr>
          <w:rFonts w:ascii="Bookman Old Style" w:hAnsi="Bookman Old Style"/>
          <w:b/>
          <w:i/>
          <w:sz w:val="20"/>
          <w:szCs w:val="20"/>
        </w:rPr>
      </w:pPr>
      <w:r w:rsidRPr="00C63539">
        <w:rPr>
          <w:rFonts w:ascii="Bookman Old Style" w:eastAsia="Times New Roman" w:hAnsi="Bookman Old Style" w:cs="Times New Roman"/>
          <w:b/>
          <w:i/>
          <w:sz w:val="20"/>
          <w:szCs w:val="20"/>
        </w:rPr>
        <w:t xml:space="preserve"> Основними завданнями Відділу є:</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забезпечення реалізації державної бюджетної політики на території підпорядкування Міської ради;</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xml:space="preserve"> - проведення разом з іншими виконавчими органами та  структурними підрозділами Міської ради, аналізу фінансово-економічного стану Верхньодніпровської міської територіальної громади (далі – територіальна громада), перспектив її подальшого розвитку; </w:t>
      </w:r>
    </w:p>
    <w:p w:rsidR="0008437D" w:rsidRPr="00C63539" w:rsidRDefault="0008437D"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підготовка пропозицій щодо фінансового забезпечення заходів соціально-економічного розвитку територіальної громади;</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складання розрахунків та розроблення в установленому порядку проекту місцевого бюджету територіальної громади (далі – місцевий бюджет) та його прогнозу на середньостроковий період і подання їх на попередній розгляд та схвалення Виконавчому комітету;</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xml:space="preserve"> - складання та виконання в установленому порядку розпису місцевого бюджету; </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xml:space="preserve">- забезпечення ефективного і цільового використання бюджетних коштів; </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xml:space="preserve">- розробка пропозицій щодо удосконалення методів фінансового і бюджетного планування та </w:t>
      </w:r>
      <w:r w:rsidR="0008437D" w:rsidRPr="00C63539">
        <w:rPr>
          <w:rFonts w:ascii="Bookman Old Style" w:hAnsi="Bookman Old Style"/>
          <w:sz w:val="20"/>
          <w:szCs w:val="20"/>
          <w:lang w:val="uk-UA"/>
        </w:rPr>
        <w:t>фінансування</w:t>
      </w:r>
      <w:r w:rsidRPr="00C63539">
        <w:rPr>
          <w:rFonts w:ascii="Bookman Old Style" w:hAnsi="Bookman Old Style"/>
          <w:sz w:val="20"/>
          <w:szCs w:val="20"/>
          <w:lang w:val="uk-UA"/>
        </w:rPr>
        <w:t xml:space="preserve"> витрат; </w:t>
      </w:r>
    </w:p>
    <w:p w:rsidR="0008437D"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здійснення загальної організації та управління виконанням місцевого бюджету, координація в межах своєї компетенції діяльності учасників бюджетного процесу з питань виконання бюджету;</w:t>
      </w:r>
    </w:p>
    <w:p w:rsidR="009B1551" w:rsidRPr="00C63539" w:rsidRDefault="0008437D"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здійснення контролю за дотриманням підприємствами, установами і організаціями законодавства щодо використання ними бюджетних коштів та коштів цільових фондів, утворених Міською радою;</w:t>
      </w:r>
      <w:r w:rsidR="009B1551" w:rsidRPr="00C63539">
        <w:rPr>
          <w:rFonts w:ascii="Bookman Old Style" w:hAnsi="Bookman Old Style"/>
          <w:sz w:val="20"/>
          <w:szCs w:val="20"/>
          <w:lang w:val="uk-UA"/>
        </w:rPr>
        <w:t xml:space="preserve"> </w:t>
      </w:r>
    </w:p>
    <w:p w:rsidR="009B1551" w:rsidRPr="00C63539" w:rsidRDefault="009B1551" w:rsidP="00E932F4">
      <w:pPr>
        <w:tabs>
          <w:tab w:val="left" w:pos="851"/>
          <w:tab w:val="left" w:pos="993"/>
          <w:tab w:val="left" w:pos="1134"/>
        </w:tabs>
        <w:ind w:firstLine="567"/>
        <w:jc w:val="both"/>
        <w:rPr>
          <w:rFonts w:ascii="Bookman Old Style" w:hAnsi="Bookman Old Style"/>
          <w:sz w:val="20"/>
          <w:szCs w:val="20"/>
          <w:lang w:val="uk-UA"/>
        </w:rPr>
      </w:pPr>
      <w:r w:rsidRPr="00C63539">
        <w:rPr>
          <w:rFonts w:ascii="Bookman Old Style" w:hAnsi="Bookman Old Style"/>
          <w:sz w:val="20"/>
          <w:szCs w:val="20"/>
          <w:lang w:val="uk-UA"/>
        </w:rPr>
        <w:t xml:space="preserve">- представлення прогнозу бюджету та проекту рішення про місцевий бюджет, схвалених Виконавчим комітетом, на засіданнях постійних комісій та пленарних засіданнях Міської ради; </w:t>
      </w:r>
    </w:p>
    <w:p w:rsidR="009B1551" w:rsidRPr="00C63539" w:rsidRDefault="009B1551" w:rsidP="00E932F4">
      <w:pPr>
        <w:tabs>
          <w:tab w:val="left" w:pos="851"/>
          <w:tab w:val="left" w:pos="993"/>
          <w:tab w:val="left" w:pos="1134"/>
        </w:tabs>
        <w:ind w:firstLine="567"/>
        <w:jc w:val="both"/>
        <w:rPr>
          <w:rFonts w:ascii="Bookman Old Style" w:hAnsi="Bookman Old Style"/>
          <w:b/>
          <w:sz w:val="20"/>
          <w:szCs w:val="20"/>
          <w:lang w:val="uk-UA"/>
        </w:rPr>
      </w:pPr>
      <w:r w:rsidRPr="00C63539">
        <w:rPr>
          <w:rFonts w:ascii="Bookman Old Style" w:hAnsi="Bookman Old Style"/>
          <w:sz w:val="20"/>
          <w:szCs w:val="20"/>
          <w:lang w:val="uk-UA"/>
        </w:rPr>
        <w:t>- здійснення контролю за дотриманням бюджетного законодавства на усіх стадіях бюджетного процесу.</w:t>
      </w:r>
    </w:p>
    <w:p w:rsidR="0008437D" w:rsidRPr="00C63539" w:rsidRDefault="0008437D" w:rsidP="00E932F4">
      <w:pPr>
        <w:pStyle w:val="a3"/>
        <w:numPr>
          <w:ilvl w:val="1"/>
          <w:numId w:val="2"/>
        </w:numPr>
        <w:tabs>
          <w:tab w:val="left" w:pos="851"/>
          <w:tab w:val="left" w:pos="993"/>
        </w:tabs>
        <w:ind w:left="0" w:firstLine="567"/>
        <w:rPr>
          <w:rFonts w:ascii="Bookman Old Style" w:hAnsi="Bookman Old Style"/>
          <w:b/>
          <w:i/>
          <w:sz w:val="20"/>
          <w:szCs w:val="20"/>
        </w:rPr>
      </w:pPr>
      <w:r w:rsidRPr="00C63539">
        <w:rPr>
          <w:rFonts w:ascii="Bookman Old Style" w:hAnsi="Bookman Old Style"/>
          <w:b/>
          <w:sz w:val="20"/>
          <w:szCs w:val="20"/>
        </w:rPr>
        <w:lastRenderedPageBreak/>
        <w:t xml:space="preserve"> </w:t>
      </w:r>
      <w:r w:rsidRPr="00C63539">
        <w:rPr>
          <w:rFonts w:ascii="Bookman Old Style" w:hAnsi="Bookman Old Style"/>
          <w:b/>
          <w:i/>
          <w:sz w:val="20"/>
          <w:szCs w:val="20"/>
        </w:rPr>
        <w:t>Відділ відповідно до покладених на нього завдань:</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забезпечує реалізацію державної бюджетної політики в межах територіальної громади;</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організовує виконання Конституції і законів України, актів Президента України, Кабінету Міністрів України, наказів Міністерства фінансів України та здійснення контролю за їх реалізацією;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забезпечує у межах своїх повноважень захист прав і законних інтересів фізичних та юридичних осіб;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готує пропозиції щодо фінансового забезпечення заходів соціально-економічного розвитку територіальної громади;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бере участь у розробленні балансу фінансових ресурсів Міської ради, аналізує соціально-економічні показники розвитку територіальної громади та враховує їх під час складання проекту та прогнозу місцевого бюджету;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вносить пропозиції щодо проєкту місцевого бюджету;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бере участь у: підготовці заходів щодо розвитку територіальної громади та регіонального розвитку; погодженні проєктів нормативно-правових актів, розроблених іншими виконавчими органами та структурними підрозділами Міської ради ; розробленні проєктів нормативно-правових актів, головними розробниками яких є інші виконавчі органи та структурні підрозділи Міської</w:t>
      </w:r>
      <w:r w:rsidR="00B046D5" w:rsidRPr="00C63539">
        <w:rPr>
          <w:rFonts w:ascii="Bookman Old Style" w:hAnsi="Bookman Old Style"/>
          <w:sz w:val="20"/>
          <w:szCs w:val="20"/>
        </w:rPr>
        <w:t xml:space="preserve"> ради</w:t>
      </w:r>
      <w:r w:rsidRPr="00C63539">
        <w:rPr>
          <w:rFonts w:ascii="Bookman Old Style" w:hAnsi="Bookman Old Style"/>
          <w:sz w:val="20"/>
          <w:szCs w:val="20"/>
        </w:rPr>
        <w:t xml:space="preserve">; підготовці пропозицій стосовно доцільності запровадження місцевих податків, зборів, пільг; розробленні проєктів розпоряджень Міського голови;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аналізує соціально-економічні показники розвитку територіальної громади та враховує їх під час складання проєкту місцевого бюджету; </w:t>
      </w:r>
    </w:p>
    <w:p w:rsidR="00F86780" w:rsidRPr="00C63539" w:rsidRDefault="00F86780"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готує пропозиції щодо визначення додаткових джерел фінансових ресурсів;</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забезпечує здійснення заходів щодо запобігання і протидії корупції;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розробляє і доводить до відома головних розпорядників бюджетних коштів місцевого бюджету інструкції з підготовки бюджетних пропозицій до прогнозу місцевого бюджету;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проводить під час складання і розгляду прогнозу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аналіз бюджетних пропозицій, поданих головним розпорядником бюджетних коштів;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приймає рішення про включення бюджетної пропозиції до прогнозу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розробляє і доводить до відома головних розпорядників бюджетних коштів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інструкції з підготовки бюджетних запитів;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визначає порядок та строки розроблення бюджетних запитів головними розпорядниками бюджетних коштів;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проводить під час складання і розгляду проєкту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аналіз бюджетних запитів, поданих головним розпорядником бюджетних коштів, щодо його відповідності меті, пріоритетності, а також дієвості та ефективності використання бюджетних коштів;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приймає рішення про включення бюджетного запиту до пропозицій до проєкту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8F51D7" w:rsidRPr="00C63539" w:rsidRDefault="008F51D7"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організовує роботу, пов’язану із складанням проєкту місцевого бюджету, за дорученням керівництва Міської ради визначає порядок і терміни подання структурними підрозділами Міської ради матеріалів для підготовки проєктів місцевого бюджету;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бере участь у підготовці звітів </w:t>
      </w:r>
      <w:r w:rsidR="009608A2" w:rsidRPr="00C63539">
        <w:rPr>
          <w:rFonts w:ascii="Bookman Old Style" w:hAnsi="Bookman Old Style"/>
          <w:sz w:val="20"/>
          <w:szCs w:val="20"/>
        </w:rPr>
        <w:t xml:space="preserve">Міського </w:t>
      </w:r>
      <w:r w:rsidRPr="00C63539">
        <w:rPr>
          <w:rFonts w:ascii="Bookman Old Style" w:hAnsi="Bookman Old Style"/>
          <w:sz w:val="20"/>
          <w:szCs w:val="20"/>
        </w:rPr>
        <w:t xml:space="preserve">голови;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готує самостійно або разом з іншими виконавчими органами та структурними підрозділами </w:t>
      </w:r>
      <w:r w:rsidR="009608A2" w:rsidRPr="00C63539">
        <w:rPr>
          <w:rFonts w:ascii="Bookman Old Style" w:hAnsi="Bookman Old Style"/>
          <w:sz w:val="20"/>
          <w:szCs w:val="20"/>
        </w:rPr>
        <w:t xml:space="preserve">Міської </w:t>
      </w:r>
      <w:r w:rsidRPr="00C63539">
        <w:rPr>
          <w:rFonts w:ascii="Bookman Old Style" w:hAnsi="Bookman Old Style"/>
          <w:sz w:val="20"/>
          <w:szCs w:val="20"/>
        </w:rPr>
        <w:t xml:space="preserve">ради інформаційні та аналітичні матеріали для подання їх </w:t>
      </w:r>
      <w:r w:rsidR="009608A2" w:rsidRPr="00C63539">
        <w:rPr>
          <w:rFonts w:ascii="Bookman Old Style" w:hAnsi="Bookman Old Style"/>
          <w:sz w:val="20"/>
          <w:szCs w:val="20"/>
        </w:rPr>
        <w:t>Міському</w:t>
      </w:r>
      <w:r w:rsidRPr="00C63539">
        <w:rPr>
          <w:rFonts w:ascii="Bookman Old Style" w:hAnsi="Bookman Old Style"/>
          <w:sz w:val="20"/>
          <w:szCs w:val="20"/>
        </w:rPr>
        <w:t xml:space="preserve"> голові;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розробляє порядок складання і виконання розпису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складає і затверджує розпис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вносить в установленому порядку зміни до нього, забезпечує протягом бюджетного періоду відповідність розпису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встановленим бюджетним призначенням; якщо до початку нового бюджетного періоду не прийнято рішення про </w:t>
      </w:r>
      <w:r w:rsidR="009608A2" w:rsidRPr="00C63539">
        <w:rPr>
          <w:rFonts w:ascii="Bookman Old Style" w:hAnsi="Bookman Old Style"/>
          <w:sz w:val="20"/>
          <w:szCs w:val="20"/>
        </w:rPr>
        <w:t>місцевий</w:t>
      </w:r>
      <w:r w:rsidRPr="00C63539">
        <w:rPr>
          <w:rFonts w:ascii="Bookman Old Style" w:hAnsi="Bookman Old Style"/>
          <w:sz w:val="20"/>
          <w:szCs w:val="20"/>
        </w:rPr>
        <w:t xml:space="preserve"> бюджет складає та затверджує тимчасовий розпис </w:t>
      </w:r>
      <w:r w:rsidR="009608A2"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з обмеженнями, встановленими Бюджетним кодексом України; </w:t>
      </w:r>
    </w:p>
    <w:p w:rsidR="00F86780" w:rsidRPr="00C63539" w:rsidRDefault="00F86780"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здійснює у встановленому порядку організацію та управління виконання місцевого бюджету, координує в межах своєї компетенції діяльність учасників бюджетного процесу з питань виконання бюджету;</w:t>
      </w:r>
    </w:p>
    <w:p w:rsidR="00F86780" w:rsidRPr="00C63539" w:rsidRDefault="00F86780"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проводить моніторинг змін, що вносяться до місцевого бюджету;</w:t>
      </w:r>
    </w:p>
    <w:p w:rsidR="009608A2"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складає та затверджує паспорти по бюджетних програмах, виконання яких безпосередньо забезпечує </w:t>
      </w:r>
      <w:r w:rsidR="009608A2" w:rsidRPr="00C63539">
        <w:rPr>
          <w:rFonts w:ascii="Bookman Old Style" w:hAnsi="Bookman Old Style"/>
          <w:sz w:val="20"/>
          <w:szCs w:val="20"/>
        </w:rPr>
        <w:t>В</w:t>
      </w:r>
      <w:r w:rsidRPr="00C63539">
        <w:rPr>
          <w:rFonts w:ascii="Bookman Old Style" w:hAnsi="Bookman Old Style"/>
          <w:sz w:val="20"/>
          <w:szCs w:val="20"/>
        </w:rPr>
        <w:t xml:space="preserve">ідділ;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погоджує паспорти бюджетних програм головних розпорядників коштів </w:t>
      </w:r>
      <w:r w:rsidR="00376609" w:rsidRPr="00C63539">
        <w:rPr>
          <w:rFonts w:ascii="Bookman Old Style" w:hAnsi="Bookman Old Style"/>
          <w:sz w:val="20"/>
          <w:szCs w:val="20"/>
        </w:rPr>
        <w:t xml:space="preserve">місцевого </w:t>
      </w:r>
      <w:r w:rsidRPr="00C63539">
        <w:rPr>
          <w:rFonts w:ascii="Bookman Old Style" w:hAnsi="Bookman Old Style"/>
          <w:sz w:val="20"/>
          <w:szCs w:val="20"/>
        </w:rPr>
        <w:t xml:space="preserve"> бюджету;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здійснює розподіл та перерахування коштів з рахунків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головним розпорядникам бюджетних коштів та іншим бюджетам відповідно до вимог чинного законодавства;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перевіряє правильність складення і затвердження кошторисів та планів використання коштів установами та організаціями, які фінансуються з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lastRenderedPageBreak/>
        <w:t xml:space="preserve">- проводить експертизи </w:t>
      </w:r>
      <w:r w:rsidR="00376609" w:rsidRPr="00C63539">
        <w:rPr>
          <w:rFonts w:ascii="Bookman Old Style" w:hAnsi="Bookman Old Style"/>
          <w:sz w:val="20"/>
          <w:szCs w:val="20"/>
        </w:rPr>
        <w:t>місцевих</w:t>
      </w:r>
      <w:r w:rsidRPr="00C63539">
        <w:rPr>
          <w:rFonts w:ascii="Bookman Old Style" w:hAnsi="Bookman Old Style"/>
          <w:sz w:val="20"/>
          <w:szCs w:val="20"/>
        </w:rPr>
        <w:t xml:space="preserve"> програм стосовно забезпеченості їх фінансовими ресурсами;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здійснює за участю органів, що контролюють справляння надходжень до бюджету, прогнозування та аналіз надходження доходів до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вносить пропозиції щодо заходів з мобілізації додаткових надходжень до нього;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організовує виконання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забезпечує разом з територіальними органами Державної податкової служби України, Державної казначейської служби України, іншими структурними підрозділами </w:t>
      </w:r>
      <w:r w:rsidR="00376609" w:rsidRPr="00C63539">
        <w:rPr>
          <w:rFonts w:ascii="Bookman Old Style" w:hAnsi="Bookman Old Style"/>
          <w:sz w:val="20"/>
          <w:szCs w:val="20"/>
        </w:rPr>
        <w:t xml:space="preserve">Міської </w:t>
      </w:r>
      <w:r w:rsidRPr="00C63539">
        <w:rPr>
          <w:rFonts w:ascii="Bookman Old Style" w:hAnsi="Bookman Old Style"/>
          <w:sz w:val="20"/>
          <w:szCs w:val="20"/>
        </w:rPr>
        <w:t xml:space="preserve">ради надходження доходів до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та вживає заходів щодо ефективного витрачання бюджетних коштів; </w:t>
      </w:r>
    </w:p>
    <w:p w:rsidR="00B046D5" w:rsidRPr="00C63539" w:rsidRDefault="00B046D5"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складає розпис доходів і видатків місцевого бюджету, забезпечує його виконання, готує: - пояснювальну записку про виконання місцевого бюджету, - зведення планів по мережі, штатах та контингентах установ, що фінансуються з місцевого бюджету, - пропозиції щодо внесення змін до розпису у межах річних бюджетних призначень, здійснює у встановленому порядку взаємні розрахунки місцевого бюджету з обласним бюджетом;</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готує і подає </w:t>
      </w:r>
      <w:r w:rsidR="00376609" w:rsidRPr="00C63539">
        <w:rPr>
          <w:rFonts w:ascii="Bookman Old Style" w:hAnsi="Bookman Old Style"/>
          <w:sz w:val="20"/>
          <w:szCs w:val="20"/>
        </w:rPr>
        <w:t>Міській</w:t>
      </w:r>
      <w:r w:rsidRPr="00C63539">
        <w:rPr>
          <w:rFonts w:ascii="Bookman Old Style" w:hAnsi="Bookman Old Style"/>
          <w:sz w:val="20"/>
          <w:szCs w:val="20"/>
        </w:rPr>
        <w:t xml:space="preserve"> раді офіційний висновок про перевиконання чи недовиконання дохідної частини загального фонду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про обсяг залишків коштів загального та спеціального (крім власних надходжень) фондів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для прийняття рішення про внесення змін до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 рішенням </w:t>
      </w:r>
      <w:r w:rsidR="00376609" w:rsidRPr="00C63539">
        <w:rPr>
          <w:rFonts w:ascii="Bookman Old Style" w:hAnsi="Bookman Old Style"/>
          <w:sz w:val="20"/>
          <w:szCs w:val="20"/>
        </w:rPr>
        <w:t>Міської</w:t>
      </w:r>
      <w:r w:rsidRPr="00C63539">
        <w:rPr>
          <w:rFonts w:ascii="Bookman Old Style" w:hAnsi="Bookman Old Style"/>
          <w:sz w:val="20"/>
          <w:szCs w:val="20"/>
        </w:rPr>
        <w:t xml:space="preserve"> ради розміщує тимчасово вільні кошти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на вкладних (депозитних) рахунках банків;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аналізує </w:t>
      </w:r>
      <w:r w:rsidR="00F86780" w:rsidRPr="00C63539">
        <w:rPr>
          <w:rFonts w:ascii="Bookman Old Style" w:hAnsi="Bookman Old Style"/>
          <w:sz w:val="20"/>
          <w:szCs w:val="20"/>
        </w:rPr>
        <w:t xml:space="preserve">баланси, </w:t>
      </w:r>
      <w:r w:rsidRPr="00C63539">
        <w:rPr>
          <w:rFonts w:ascii="Bookman Old Style" w:hAnsi="Bookman Old Style"/>
          <w:sz w:val="20"/>
          <w:szCs w:val="20"/>
        </w:rPr>
        <w:t xml:space="preserve">бюджетну та фінансову звітність про виконання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та інших фінансових звітів, поданих територіальними органами Державно</w:t>
      </w:r>
      <w:r w:rsidR="00376609" w:rsidRPr="00C63539">
        <w:rPr>
          <w:rFonts w:ascii="Bookman Old Style" w:hAnsi="Bookman Old Style"/>
          <w:sz w:val="20"/>
          <w:szCs w:val="20"/>
        </w:rPr>
        <w:t>ї казначейської служби України</w:t>
      </w:r>
      <w:r w:rsidR="00F86780" w:rsidRPr="00C63539">
        <w:rPr>
          <w:rFonts w:ascii="Bookman Old Style" w:hAnsi="Bookman Old Style"/>
          <w:sz w:val="20"/>
          <w:szCs w:val="20"/>
        </w:rPr>
        <w:t>, погоджує їх</w:t>
      </w:r>
      <w:r w:rsidR="00376609" w:rsidRPr="00C63539">
        <w:rPr>
          <w:rFonts w:ascii="Bookman Old Style" w:hAnsi="Bookman Old Style"/>
          <w:sz w:val="20"/>
          <w:szCs w:val="20"/>
        </w:rPr>
        <w:t>;</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інформує </w:t>
      </w:r>
      <w:r w:rsidR="00376609" w:rsidRPr="00C63539">
        <w:rPr>
          <w:rFonts w:ascii="Bookman Old Style" w:hAnsi="Bookman Old Style"/>
          <w:sz w:val="20"/>
          <w:szCs w:val="20"/>
        </w:rPr>
        <w:t>Міського</w:t>
      </w:r>
      <w:r w:rsidRPr="00C63539">
        <w:rPr>
          <w:rFonts w:ascii="Bookman Old Style" w:hAnsi="Bookman Old Style"/>
          <w:sz w:val="20"/>
          <w:szCs w:val="20"/>
        </w:rPr>
        <w:t xml:space="preserve"> голову про стан виконання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за кожний звітний період і подає на розгляд </w:t>
      </w:r>
      <w:r w:rsidR="00376609" w:rsidRPr="00C63539">
        <w:rPr>
          <w:rFonts w:ascii="Bookman Old Style" w:hAnsi="Bookman Old Style"/>
          <w:sz w:val="20"/>
          <w:szCs w:val="20"/>
        </w:rPr>
        <w:t>Міської</w:t>
      </w:r>
      <w:r w:rsidRPr="00C63539">
        <w:rPr>
          <w:rFonts w:ascii="Bookman Old Style" w:hAnsi="Bookman Old Style"/>
          <w:sz w:val="20"/>
          <w:szCs w:val="20"/>
        </w:rPr>
        <w:t xml:space="preserve"> ради річний та квартальний звіти про виконання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розглядає звернення щодо виділення коштів із резервного фонду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та готує пропозиції щодо прийняття відповідних рішень;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розглядає у встановленому законодавством порядку звернення громадян, підприємств, установ і організацій;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опрацьовує запити і звернення народних депутатів України та депутатів </w:t>
      </w:r>
      <w:r w:rsidR="00376609" w:rsidRPr="00C63539">
        <w:rPr>
          <w:rFonts w:ascii="Bookman Old Style" w:hAnsi="Bookman Old Style"/>
          <w:sz w:val="20"/>
          <w:szCs w:val="20"/>
        </w:rPr>
        <w:t>Міської</w:t>
      </w:r>
      <w:r w:rsidRPr="00C63539">
        <w:rPr>
          <w:rFonts w:ascii="Bookman Old Style" w:hAnsi="Bookman Old Style"/>
          <w:sz w:val="20"/>
          <w:szCs w:val="20"/>
        </w:rPr>
        <w:t xml:space="preserve"> ради;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погоджує висновки та подання контролюючих органів щодо повернення помилково чи надміру зарахованих коштів з </w:t>
      </w:r>
      <w:r w:rsidR="00376609" w:rsidRPr="00C63539">
        <w:rPr>
          <w:rFonts w:ascii="Bookman Old Style" w:hAnsi="Bookman Old Style"/>
          <w:sz w:val="20"/>
          <w:szCs w:val="20"/>
        </w:rPr>
        <w:t>місцевого</w:t>
      </w:r>
      <w:r w:rsidRPr="00C63539">
        <w:rPr>
          <w:rFonts w:ascii="Bookman Old Style" w:hAnsi="Bookman Old Style"/>
          <w:sz w:val="20"/>
          <w:szCs w:val="20"/>
        </w:rPr>
        <w:t xml:space="preserve"> бюджету;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погоджує рішення Державної податкової служби щодо надання розстрочення (відстрочення) податкових зобов’язань або податкового боргу за </w:t>
      </w:r>
      <w:r w:rsidR="00376609" w:rsidRPr="00C63539">
        <w:rPr>
          <w:rFonts w:ascii="Bookman Old Style" w:hAnsi="Bookman Old Style"/>
          <w:sz w:val="20"/>
          <w:szCs w:val="20"/>
        </w:rPr>
        <w:t>місцевими податками та зборами;</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опрацьовує висновки постійних комісій </w:t>
      </w:r>
      <w:r w:rsidR="00376609" w:rsidRPr="00C63539">
        <w:rPr>
          <w:rFonts w:ascii="Bookman Old Style" w:hAnsi="Bookman Old Style"/>
          <w:sz w:val="20"/>
          <w:szCs w:val="20"/>
        </w:rPr>
        <w:t>Міської</w:t>
      </w:r>
      <w:r w:rsidRPr="00C63539">
        <w:rPr>
          <w:rFonts w:ascii="Bookman Old Style" w:hAnsi="Bookman Old Style"/>
          <w:sz w:val="20"/>
          <w:szCs w:val="20"/>
        </w:rPr>
        <w:t xml:space="preserve"> ради;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готує (бере участь у підготовці) проєкти угод, договорів, меморандумів, протоколів зустрічей делегацій і робочих груп у межах своїх повноважень;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здійснює контроль за дотриманням бюджетного законодавства на кожній стадії бюджетного процесу; </w:t>
      </w:r>
    </w:p>
    <w:p w:rsidR="00DD3CF7" w:rsidRPr="00C63539" w:rsidRDefault="00DD3CF7"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аналізує діяльність роботи бюджетних установ територіальної громади і подає пропозиції щодо їх вдосконалення;</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застосовує попередження про неналежне виконання бюджетного законодавства з вимогою щодо усунення порушення бюджетного законодавства;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приймає рішення про застосування визначених Бюджетним кодексом України заходів впливу до учасників бюджетного процесу за порушення бюджетного законодавства у межах встановлених повноважень, на підставі протоколу про порушення бюджетного законодавства або акта ревізії та доданих до них матеріалів, зокрема: - зупинення операцій з бюджетними коштами; - призупинення бюджетних асигнувань; - зменшення бюджетних асигнувань; - повернення бюджетних коштів до бюджету; - безспірне вилучення коштів з бюджету;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забезпечує доступ до публічної інформації, розпорядником якої є </w:t>
      </w:r>
      <w:r w:rsidR="00376609" w:rsidRPr="00C63539">
        <w:rPr>
          <w:rFonts w:ascii="Bookman Old Style" w:hAnsi="Bookman Old Style"/>
          <w:sz w:val="20"/>
          <w:szCs w:val="20"/>
        </w:rPr>
        <w:t>В</w:t>
      </w:r>
      <w:r w:rsidRPr="00C63539">
        <w:rPr>
          <w:rFonts w:ascii="Bookman Old Style" w:hAnsi="Bookman Old Style"/>
          <w:sz w:val="20"/>
          <w:szCs w:val="20"/>
        </w:rPr>
        <w:t xml:space="preserve">ідділ;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постійно інформує населення про стан здійснення визначених законом повноважень;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 потреби готує документи на отримання позики в територіальному відділенні Державної казначейської служби України з єдиного казначейського рахунку для покриття тимчасових касових розривів, пов’язаних із забезпеченням захищених видатків;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організовує роботу з укомплектування, зберігання, ведення обліку та використання архівних документів;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забезпечує у межах своїх повноважень реалізацію державної політики стосовно захисту інформації з обмеженим доступом;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бере участь у вирішенні відповідно до законодавства колективних трудових спорів (конфліктів);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 забезпечує захист персональних даних; </w:t>
      </w:r>
    </w:p>
    <w:p w:rsidR="00376609"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забезпечує створення належних виробничих та соціально-побутових ум</w:t>
      </w:r>
      <w:r w:rsidR="00376609" w:rsidRPr="00C63539">
        <w:rPr>
          <w:rFonts w:ascii="Bookman Old Style" w:hAnsi="Bookman Old Style"/>
          <w:sz w:val="20"/>
          <w:szCs w:val="20"/>
        </w:rPr>
        <w:t>ов для працівників В</w:t>
      </w:r>
      <w:r w:rsidRPr="00C63539">
        <w:rPr>
          <w:rFonts w:ascii="Bookman Old Style" w:hAnsi="Bookman Old Style"/>
          <w:sz w:val="20"/>
          <w:szCs w:val="20"/>
        </w:rPr>
        <w:t xml:space="preserve">ідділу; </w:t>
      </w:r>
    </w:p>
    <w:p w:rsidR="0008437D" w:rsidRPr="00C63539" w:rsidRDefault="0008437D" w:rsidP="00E932F4">
      <w:pPr>
        <w:pStyle w:val="a3"/>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lastRenderedPageBreak/>
        <w:t>- здійснює інші передбачені законом повноваження.</w:t>
      </w:r>
    </w:p>
    <w:p w:rsidR="00DD3CF7" w:rsidRPr="00C63539" w:rsidRDefault="00DD3CF7" w:rsidP="00E932F4">
      <w:pPr>
        <w:pStyle w:val="a3"/>
        <w:tabs>
          <w:tab w:val="left" w:pos="851"/>
          <w:tab w:val="left" w:pos="993"/>
        </w:tabs>
        <w:ind w:left="0" w:firstLine="567"/>
        <w:rPr>
          <w:rFonts w:ascii="Bookman Old Style" w:hAnsi="Bookman Old Style"/>
          <w:sz w:val="20"/>
          <w:szCs w:val="20"/>
        </w:rPr>
      </w:pPr>
    </w:p>
    <w:p w:rsidR="008C1BCD" w:rsidRPr="00C63539" w:rsidRDefault="00DD3CF7" w:rsidP="00E932F4">
      <w:pPr>
        <w:pStyle w:val="a3"/>
        <w:numPr>
          <w:ilvl w:val="0"/>
          <w:numId w:val="2"/>
        </w:numPr>
        <w:tabs>
          <w:tab w:val="left" w:pos="851"/>
          <w:tab w:val="left" w:pos="993"/>
        </w:tabs>
        <w:ind w:left="0" w:firstLine="567"/>
        <w:rPr>
          <w:rFonts w:ascii="Bookman Old Style" w:hAnsi="Bookman Old Style"/>
          <w:b/>
          <w:sz w:val="20"/>
          <w:szCs w:val="20"/>
        </w:rPr>
      </w:pPr>
      <w:r w:rsidRPr="00C63539">
        <w:rPr>
          <w:rFonts w:ascii="Bookman Old Style" w:hAnsi="Bookman Old Style"/>
          <w:b/>
          <w:sz w:val="20"/>
          <w:szCs w:val="20"/>
        </w:rPr>
        <w:t>Права Відділу</w:t>
      </w:r>
    </w:p>
    <w:p w:rsidR="008C1BCD" w:rsidRPr="00C63539" w:rsidRDefault="00DD3CF7" w:rsidP="00E932F4">
      <w:pPr>
        <w:pStyle w:val="a3"/>
        <w:numPr>
          <w:ilvl w:val="1"/>
          <w:numId w:val="2"/>
        </w:numPr>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Фінансовий відділ має право: </w:t>
      </w:r>
    </w:p>
    <w:p w:rsidR="008C1BCD" w:rsidRPr="00C63539" w:rsidRDefault="00DD3CF7"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одержувати в установленому законодавством порядку від інших виконавчих органів, структурних підрозділів </w:t>
      </w:r>
      <w:r w:rsidR="008C1BCD" w:rsidRPr="00C63539">
        <w:rPr>
          <w:rFonts w:ascii="Bookman Old Style" w:hAnsi="Bookman Old Style"/>
          <w:sz w:val="20"/>
          <w:szCs w:val="20"/>
          <w:lang w:val="uk-UA"/>
        </w:rPr>
        <w:t xml:space="preserve">Міської </w:t>
      </w:r>
      <w:r w:rsidRPr="00C63539">
        <w:rPr>
          <w:rFonts w:ascii="Bookman Old Style" w:hAnsi="Bookman Old Style"/>
          <w:sz w:val="20"/>
          <w:szCs w:val="20"/>
          <w:lang w:val="uk-UA"/>
        </w:rPr>
        <w:t xml:space="preserve">ради, територіальних органів Державної казначейської служби України, Державної податкової служби України, підприємств, установ та організацій незалежно від форми власності та їх посадових осіб документи, матеріали та інформацію з питань, що виникають під час складання, розгляду, затвердження і виконання бюджету та звітування про його виконання; </w:t>
      </w:r>
    </w:p>
    <w:p w:rsidR="00F0390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в установленому порядку та у межах своєї компетенції призупиняти бюджетні асигнування відповідно до ст.117 Бюджетного кодексу України та вживати заходів до розпорядників і одержувачів бюджетних коштів за вчинені ними бюджетні правопорушення, передбачені Бюджетним кодексом України;</w:t>
      </w:r>
    </w:p>
    <w:p w:rsidR="008C1BCD" w:rsidRPr="00C63539" w:rsidRDefault="00DD3CF7"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залучати фахівців інших виконавчих органів, структурних підрозділів </w:t>
      </w:r>
      <w:r w:rsidR="008C1BCD" w:rsidRPr="00C63539">
        <w:rPr>
          <w:rFonts w:ascii="Bookman Old Style" w:hAnsi="Bookman Old Style"/>
          <w:sz w:val="20"/>
          <w:szCs w:val="20"/>
          <w:lang w:val="uk-UA"/>
        </w:rPr>
        <w:t xml:space="preserve">Міської </w:t>
      </w:r>
      <w:r w:rsidRPr="00C63539">
        <w:rPr>
          <w:rFonts w:ascii="Bookman Old Style" w:hAnsi="Bookman Old Style"/>
          <w:sz w:val="20"/>
          <w:szCs w:val="20"/>
          <w:lang w:val="uk-UA"/>
        </w:rPr>
        <w:t>ради, підприємств, установ та організацій, об’єднань громадян (за погодженням з їх керівниками) до розгляду питань, що належ</w:t>
      </w:r>
      <w:r w:rsidR="008C1BCD" w:rsidRPr="00C63539">
        <w:rPr>
          <w:rFonts w:ascii="Bookman Old Style" w:hAnsi="Bookman Old Style"/>
          <w:sz w:val="20"/>
          <w:szCs w:val="20"/>
          <w:lang w:val="uk-UA"/>
        </w:rPr>
        <w:t>ать до компетенції В</w:t>
      </w:r>
      <w:r w:rsidRPr="00C63539">
        <w:rPr>
          <w:rFonts w:ascii="Bookman Old Style" w:hAnsi="Bookman Old Style"/>
          <w:sz w:val="20"/>
          <w:szCs w:val="20"/>
          <w:lang w:val="uk-UA"/>
        </w:rPr>
        <w:t xml:space="preserve">ідділу; </w:t>
      </w:r>
    </w:p>
    <w:p w:rsidR="008C1BCD" w:rsidRPr="00C63539" w:rsidRDefault="00DD3CF7"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користуватися в установленому порядку інформаційними базами органів виконавчої влади, системами зв’язку і комунікацій, мережами спеціального зв’язку</w:t>
      </w:r>
      <w:r w:rsidR="008C1BCD" w:rsidRPr="00C63539">
        <w:rPr>
          <w:rFonts w:ascii="Bookman Old Style" w:hAnsi="Bookman Old Style"/>
          <w:sz w:val="20"/>
          <w:szCs w:val="20"/>
          <w:lang w:val="uk-UA"/>
        </w:rPr>
        <w:t xml:space="preserve"> та іншими технічними засобами;</w:t>
      </w:r>
    </w:p>
    <w:p w:rsidR="00DD3CF7" w:rsidRPr="00C63539" w:rsidRDefault="00DD3CF7"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скликати в установленому порядку наради з питань, що належать до компетенції </w:t>
      </w:r>
      <w:r w:rsidR="00F03909" w:rsidRPr="00C63539">
        <w:rPr>
          <w:rFonts w:ascii="Bookman Old Style" w:hAnsi="Bookman Old Style"/>
          <w:sz w:val="20"/>
          <w:szCs w:val="20"/>
          <w:lang w:val="uk-UA"/>
        </w:rPr>
        <w:t>В</w:t>
      </w:r>
      <w:r w:rsidRPr="00C63539">
        <w:rPr>
          <w:rFonts w:ascii="Bookman Old Style" w:hAnsi="Bookman Old Style"/>
          <w:sz w:val="20"/>
          <w:szCs w:val="20"/>
          <w:lang w:val="uk-UA"/>
        </w:rPr>
        <w:t>ідділу.</w:t>
      </w:r>
    </w:p>
    <w:p w:rsidR="00F0390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3.2. Відділ під час виконання покладених на нього завдань взаємодіє з виконавчими органами Міської ради, підприємствами, установами та організаціями, а також органами Державної податкової служби, Державної фінансової інспекції та Державної казначейської служби.</w:t>
      </w:r>
    </w:p>
    <w:p w:rsidR="00F03909" w:rsidRPr="00C63539" w:rsidRDefault="00F03909" w:rsidP="00E932F4">
      <w:pPr>
        <w:tabs>
          <w:tab w:val="left" w:pos="851"/>
          <w:tab w:val="left" w:pos="993"/>
        </w:tabs>
        <w:ind w:firstLine="567"/>
        <w:rPr>
          <w:rFonts w:ascii="Bookman Old Style" w:hAnsi="Bookman Old Style"/>
          <w:sz w:val="20"/>
          <w:szCs w:val="20"/>
          <w:lang w:val="uk-UA"/>
        </w:rPr>
      </w:pPr>
    </w:p>
    <w:p w:rsidR="00F03909" w:rsidRPr="00C63539" w:rsidRDefault="00E62AB9" w:rsidP="00E932F4">
      <w:pPr>
        <w:pStyle w:val="a3"/>
        <w:numPr>
          <w:ilvl w:val="0"/>
          <w:numId w:val="2"/>
        </w:numPr>
        <w:tabs>
          <w:tab w:val="left" w:pos="851"/>
          <w:tab w:val="left" w:pos="993"/>
        </w:tabs>
        <w:ind w:left="0" w:firstLine="567"/>
        <w:rPr>
          <w:rFonts w:ascii="Bookman Old Style" w:hAnsi="Bookman Old Style"/>
          <w:b/>
          <w:sz w:val="20"/>
          <w:szCs w:val="20"/>
        </w:rPr>
      </w:pPr>
      <w:r w:rsidRPr="00C63539">
        <w:rPr>
          <w:rFonts w:ascii="Bookman Old Style" w:hAnsi="Bookman Old Style"/>
          <w:b/>
          <w:sz w:val="20"/>
          <w:szCs w:val="20"/>
        </w:rPr>
        <w:t>Організація роботи та к</w:t>
      </w:r>
      <w:r w:rsidR="00F03909" w:rsidRPr="00C63539">
        <w:rPr>
          <w:rFonts w:ascii="Bookman Old Style" w:hAnsi="Bookman Old Style"/>
          <w:b/>
          <w:sz w:val="20"/>
          <w:szCs w:val="20"/>
        </w:rPr>
        <w:t>ерівництво Відділу</w:t>
      </w:r>
    </w:p>
    <w:p w:rsidR="00F03909" w:rsidRPr="00C63539" w:rsidRDefault="00F03909" w:rsidP="00E932F4">
      <w:pPr>
        <w:pStyle w:val="a3"/>
        <w:numPr>
          <w:ilvl w:val="1"/>
          <w:numId w:val="2"/>
        </w:numPr>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Відділ очолює начальник, який призначається на посаду та звільняється з посади </w:t>
      </w:r>
      <w:r w:rsidR="00E62AB9" w:rsidRPr="00C63539">
        <w:rPr>
          <w:rFonts w:ascii="Bookman Old Style" w:hAnsi="Bookman Old Style"/>
          <w:sz w:val="20"/>
          <w:szCs w:val="20"/>
        </w:rPr>
        <w:t xml:space="preserve">розпорядженням </w:t>
      </w:r>
      <w:r w:rsidRPr="00C63539">
        <w:rPr>
          <w:rFonts w:ascii="Bookman Old Style" w:hAnsi="Bookman Old Style"/>
          <w:sz w:val="20"/>
          <w:szCs w:val="20"/>
        </w:rPr>
        <w:t>Міськ</w:t>
      </w:r>
      <w:r w:rsidR="00E62AB9" w:rsidRPr="00C63539">
        <w:rPr>
          <w:rFonts w:ascii="Bookman Old Style" w:hAnsi="Bookman Old Style"/>
          <w:sz w:val="20"/>
          <w:szCs w:val="20"/>
        </w:rPr>
        <w:t>ого</w:t>
      </w:r>
      <w:r w:rsidRPr="00C63539">
        <w:rPr>
          <w:rFonts w:ascii="Bookman Old Style" w:hAnsi="Bookman Old Style"/>
          <w:sz w:val="20"/>
          <w:szCs w:val="20"/>
        </w:rPr>
        <w:t xml:space="preserve"> голов</w:t>
      </w:r>
      <w:r w:rsidR="00E62AB9" w:rsidRPr="00C63539">
        <w:rPr>
          <w:rFonts w:ascii="Bookman Old Style" w:hAnsi="Bookman Old Style"/>
          <w:sz w:val="20"/>
          <w:szCs w:val="20"/>
        </w:rPr>
        <w:t>и</w:t>
      </w:r>
      <w:r w:rsidRPr="00C63539">
        <w:rPr>
          <w:rFonts w:ascii="Bookman Old Style" w:hAnsi="Bookman Old Style"/>
          <w:sz w:val="20"/>
          <w:szCs w:val="20"/>
        </w:rPr>
        <w:t xml:space="preserve"> згідно із законодавством про службу в органах місцевого самоврядування. </w:t>
      </w:r>
    </w:p>
    <w:p w:rsidR="00F03909" w:rsidRPr="00C63539" w:rsidRDefault="00F03909" w:rsidP="00E932F4">
      <w:pPr>
        <w:pStyle w:val="a3"/>
        <w:numPr>
          <w:ilvl w:val="1"/>
          <w:numId w:val="2"/>
        </w:numPr>
        <w:tabs>
          <w:tab w:val="left" w:pos="851"/>
          <w:tab w:val="left" w:pos="993"/>
        </w:tabs>
        <w:ind w:left="0" w:firstLine="567"/>
        <w:rPr>
          <w:rFonts w:ascii="Bookman Old Style" w:hAnsi="Bookman Old Style"/>
          <w:sz w:val="20"/>
          <w:szCs w:val="20"/>
        </w:rPr>
      </w:pPr>
      <w:r w:rsidRPr="00C63539">
        <w:rPr>
          <w:rFonts w:ascii="Bookman Old Style" w:hAnsi="Bookman Old Style"/>
          <w:sz w:val="20"/>
          <w:szCs w:val="20"/>
        </w:rPr>
        <w:t xml:space="preserve">Начальник Відділу: </w:t>
      </w:r>
    </w:p>
    <w:p w:rsidR="00F0390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здійснює керівництво діяльністю Відділу, несе персональну відповідальність за організацію та результати його діяльності, сприяє створенню належних умов праці в Відділі; </w:t>
      </w:r>
    </w:p>
    <w:p w:rsidR="00E62AB9" w:rsidRPr="00C63539" w:rsidRDefault="00E62AB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несе персональну відповідальність за виконання покладених на Відділ завдань, визначає ступінь відповідальності своїх підлеглих;</w:t>
      </w:r>
    </w:p>
    <w:p w:rsidR="00F0390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подає на розгляд Міської ради зміни до Положення про Відділ;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затверджує посадові інструкції працівників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 xml:space="preserve">ідділу та розподіляє обов’язки між ними;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планує роботу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 xml:space="preserve">ідділу;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затверджує розпис доходів і видатків </w:t>
      </w:r>
      <w:r w:rsidR="00E62AB9" w:rsidRPr="00C63539">
        <w:rPr>
          <w:rFonts w:ascii="Bookman Old Style" w:hAnsi="Bookman Old Style"/>
          <w:sz w:val="20"/>
          <w:szCs w:val="20"/>
          <w:lang w:val="uk-UA"/>
        </w:rPr>
        <w:t>місцевого</w:t>
      </w:r>
      <w:r w:rsidRPr="00C63539">
        <w:rPr>
          <w:rFonts w:ascii="Bookman Old Style" w:hAnsi="Bookman Old Style"/>
          <w:sz w:val="20"/>
          <w:szCs w:val="20"/>
          <w:lang w:val="uk-UA"/>
        </w:rPr>
        <w:t xml:space="preserve"> бюджету на рік і тимчасовий розпис на відповідний період, забезпечує відповідність розпису </w:t>
      </w:r>
      <w:r w:rsidR="00E62AB9" w:rsidRPr="00C63539">
        <w:rPr>
          <w:rFonts w:ascii="Bookman Old Style" w:hAnsi="Bookman Old Style"/>
          <w:sz w:val="20"/>
          <w:szCs w:val="20"/>
          <w:lang w:val="uk-UA"/>
        </w:rPr>
        <w:t>місцевого</w:t>
      </w:r>
      <w:r w:rsidRPr="00C63539">
        <w:rPr>
          <w:rFonts w:ascii="Bookman Old Style" w:hAnsi="Bookman Old Style"/>
          <w:sz w:val="20"/>
          <w:szCs w:val="20"/>
          <w:lang w:val="uk-UA"/>
        </w:rPr>
        <w:t xml:space="preserve"> бюджету встановленим бюджетним призначенням;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вживає заходів щодо вдосконалення організації та підвищення е</w:t>
      </w:r>
      <w:r w:rsidR="00E62AB9" w:rsidRPr="00C63539">
        <w:rPr>
          <w:rFonts w:ascii="Bookman Old Style" w:hAnsi="Bookman Old Style"/>
          <w:sz w:val="20"/>
          <w:szCs w:val="20"/>
          <w:lang w:val="uk-UA"/>
        </w:rPr>
        <w:t>фективності роботи В</w:t>
      </w:r>
      <w:r w:rsidRPr="00C63539">
        <w:rPr>
          <w:rFonts w:ascii="Bookman Old Style" w:hAnsi="Bookman Old Style"/>
          <w:sz w:val="20"/>
          <w:szCs w:val="20"/>
          <w:lang w:val="uk-UA"/>
        </w:rPr>
        <w:t xml:space="preserve">ідділу;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звітує перед </w:t>
      </w:r>
      <w:r w:rsidR="00E62AB9" w:rsidRPr="00C63539">
        <w:rPr>
          <w:rFonts w:ascii="Bookman Old Style" w:hAnsi="Bookman Old Style"/>
          <w:sz w:val="20"/>
          <w:szCs w:val="20"/>
          <w:lang w:val="uk-UA"/>
        </w:rPr>
        <w:t>Міським</w:t>
      </w:r>
      <w:r w:rsidRPr="00C63539">
        <w:rPr>
          <w:rFonts w:ascii="Bookman Old Style" w:hAnsi="Bookman Old Style"/>
          <w:sz w:val="20"/>
          <w:szCs w:val="20"/>
          <w:lang w:val="uk-UA"/>
        </w:rPr>
        <w:t xml:space="preserve"> головою про вико</w:t>
      </w:r>
      <w:r w:rsidR="00E62AB9" w:rsidRPr="00C63539">
        <w:rPr>
          <w:rFonts w:ascii="Bookman Old Style" w:hAnsi="Bookman Old Style"/>
          <w:sz w:val="20"/>
          <w:szCs w:val="20"/>
          <w:lang w:val="uk-UA"/>
        </w:rPr>
        <w:t>нання покладених на В</w:t>
      </w:r>
      <w:r w:rsidRPr="00C63539">
        <w:rPr>
          <w:rFonts w:ascii="Bookman Old Style" w:hAnsi="Bookman Old Style"/>
          <w:sz w:val="20"/>
          <w:szCs w:val="20"/>
          <w:lang w:val="uk-UA"/>
        </w:rPr>
        <w:t xml:space="preserve">ідділ завдань та затверджених планів роботи;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пр</w:t>
      </w:r>
      <w:r w:rsidR="00E62AB9" w:rsidRPr="00C63539">
        <w:rPr>
          <w:rFonts w:ascii="Bookman Old Style" w:hAnsi="Bookman Old Style"/>
          <w:sz w:val="20"/>
          <w:szCs w:val="20"/>
          <w:lang w:val="uk-UA"/>
        </w:rPr>
        <w:t>едставляє інтереси В</w:t>
      </w:r>
      <w:r w:rsidRPr="00C63539">
        <w:rPr>
          <w:rFonts w:ascii="Bookman Old Style" w:hAnsi="Bookman Old Style"/>
          <w:sz w:val="20"/>
          <w:szCs w:val="20"/>
          <w:lang w:val="uk-UA"/>
        </w:rPr>
        <w:t xml:space="preserve">ідділу у взаємовідносинах з іншими виконавчими органами </w:t>
      </w:r>
      <w:r w:rsidR="00E62AB9" w:rsidRPr="00C63539">
        <w:rPr>
          <w:rFonts w:ascii="Bookman Old Style" w:hAnsi="Bookman Old Style"/>
          <w:sz w:val="20"/>
          <w:szCs w:val="20"/>
          <w:lang w:val="uk-UA"/>
        </w:rPr>
        <w:t>та структурними підрозділами Міської</w:t>
      </w:r>
      <w:r w:rsidRPr="00C63539">
        <w:rPr>
          <w:rFonts w:ascii="Bookman Old Style" w:hAnsi="Bookman Old Style"/>
          <w:sz w:val="20"/>
          <w:szCs w:val="20"/>
          <w:lang w:val="uk-UA"/>
        </w:rPr>
        <w:t xml:space="preserve"> ради, з міністерствами, іншими центральними органами виконавчої влади, підприємствами, установами та організаціями;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видає у межах своїх повноважень накази, організовує контроль за їх виконанням;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подає на затвердження </w:t>
      </w:r>
      <w:r w:rsidR="00E62AB9" w:rsidRPr="00C63539">
        <w:rPr>
          <w:rFonts w:ascii="Bookman Old Style" w:hAnsi="Bookman Old Style"/>
          <w:sz w:val="20"/>
          <w:szCs w:val="20"/>
          <w:lang w:val="uk-UA"/>
        </w:rPr>
        <w:t>Міському</w:t>
      </w:r>
      <w:r w:rsidRPr="00C63539">
        <w:rPr>
          <w:rFonts w:ascii="Bookman Old Style" w:hAnsi="Bookman Old Style"/>
          <w:sz w:val="20"/>
          <w:szCs w:val="20"/>
          <w:lang w:val="uk-UA"/>
        </w:rPr>
        <w:t xml:space="preserve"> голові проєкти кошторису та штатного розпису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 xml:space="preserve">ідділу в межах визначеної граничної чисельності та фонду оплати праці його працівників;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розпоряджається коштами</w:t>
      </w:r>
      <w:r w:rsidR="00E62AB9" w:rsidRPr="00C63539">
        <w:rPr>
          <w:rFonts w:ascii="Bookman Old Style" w:hAnsi="Bookman Old Style"/>
          <w:sz w:val="20"/>
          <w:szCs w:val="20"/>
          <w:lang w:val="uk-UA"/>
        </w:rPr>
        <w:t xml:space="preserve"> у межах кошторису В</w:t>
      </w:r>
      <w:r w:rsidRPr="00C63539">
        <w:rPr>
          <w:rFonts w:ascii="Bookman Old Style" w:hAnsi="Bookman Old Style"/>
          <w:sz w:val="20"/>
          <w:szCs w:val="20"/>
          <w:lang w:val="uk-UA"/>
        </w:rPr>
        <w:t xml:space="preserve">ідділу;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організовує роботу з підвищення рівня професійної компетентності посадових осіб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ідділу;</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здійснює у порядку, передбаченому законодавством притягнення до дисциплінарної відповідальності;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подає </w:t>
      </w:r>
      <w:r w:rsidR="00E62AB9" w:rsidRPr="00C63539">
        <w:rPr>
          <w:rFonts w:ascii="Bookman Old Style" w:hAnsi="Bookman Old Style"/>
          <w:sz w:val="20"/>
          <w:szCs w:val="20"/>
          <w:lang w:val="uk-UA"/>
        </w:rPr>
        <w:t>Міському</w:t>
      </w:r>
      <w:r w:rsidRPr="00C63539">
        <w:rPr>
          <w:rFonts w:ascii="Bookman Old Style" w:hAnsi="Bookman Old Style"/>
          <w:sz w:val="20"/>
          <w:szCs w:val="20"/>
          <w:lang w:val="uk-UA"/>
        </w:rPr>
        <w:t xml:space="preserve"> голові пропозиції щодо преміювання та установлення надбавок працівникам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 xml:space="preserve">ідділу;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 здійснює заохочення та притягнення до дисциплінарної відповідальності; </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проводить особистий прийом громадян з питань, що належать до повноважень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ідділу;</w:t>
      </w:r>
    </w:p>
    <w:p w:rsidR="00E62AB9"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xml:space="preserve"> - забезпечує дотримання працівниками </w:t>
      </w:r>
      <w:r w:rsidR="00E62AB9" w:rsidRPr="00C63539">
        <w:rPr>
          <w:rFonts w:ascii="Bookman Old Style" w:hAnsi="Bookman Old Style"/>
          <w:sz w:val="20"/>
          <w:szCs w:val="20"/>
          <w:lang w:val="uk-UA"/>
        </w:rPr>
        <w:t>В</w:t>
      </w:r>
      <w:r w:rsidRPr="00C63539">
        <w:rPr>
          <w:rFonts w:ascii="Bookman Old Style" w:hAnsi="Bookman Old Style"/>
          <w:sz w:val="20"/>
          <w:szCs w:val="20"/>
          <w:lang w:val="uk-UA"/>
        </w:rPr>
        <w:t xml:space="preserve">ідділу внутрішнього службового і трудового розпорядку та виконавської дисципліни; </w:t>
      </w:r>
    </w:p>
    <w:p w:rsidR="008C7FBE" w:rsidRPr="00C63539" w:rsidRDefault="00F03909"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t>- здійснює інші повноваження, визначені законом.</w:t>
      </w:r>
    </w:p>
    <w:p w:rsidR="008C7FBE" w:rsidRPr="00C63539" w:rsidRDefault="008C7FBE" w:rsidP="00E932F4">
      <w:pPr>
        <w:tabs>
          <w:tab w:val="left" w:pos="851"/>
          <w:tab w:val="left" w:pos="993"/>
        </w:tabs>
        <w:ind w:firstLine="567"/>
        <w:rPr>
          <w:rFonts w:ascii="Bookman Old Style" w:hAnsi="Bookman Old Style"/>
          <w:sz w:val="20"/>
          <w:szCs w:val="20"/>
          <w:lang w:val="uk-UA"/>
        </w:rPr>
      </w:pPr>
      <w:r w:rsidRPr="00C63539">
        <w:rPr>
          <w:rFonts w:ascii="Bookman Old Style" w:hAnsi="Bookman Old Style"/>
          <w:sz w:val="20"/>
          <w:szCs w:val="20"/>
          <w:lang w:val="uk-UA"/>
        </w:rPr>
        <w:lastRenderedPageBreak/>
        <w:t xml:space="preserve">4.3. </w:t>
      </w:r>
      <w:r w:rsidRPr="00C63539">
        <w:rPr>
          <w:rFonts w:ascii="Bookman Old Style" w:eastAsia="Times New Roman" w:hAnsi="Bookman Old Style" w:cs="Times New Roman"/>
          <w:sz w:val="20"/>
          <w:szCs w:val="20"/>
          <w:lang w:val="uk-UA"/>
        </w:rPr>
        <w:t xml:space="preserve">Працівники Відділу призначаються на посаду та звільняється з посади розпорядженням </w:t>
      </w:r>
      <w:r w:rsidRPr="00C63539">
        <w:rPr>
          <w:rStyle w:val="2"/>
          <w:rFonts w:ascii="Bookman Old Style" w:eastAsia="Times New Roman" w:hAnsi="Bookman Old Style" w:cs="Times New Roman"/>
          <w:sz w:val="20"/>
          <w:szCs w:val="20"/>
          <w:lang w:val="uk-UA" w:eastAsia="uk-UA"/>
        </w:rPr>
        <w:t xml:space="preserve">Міського голови </w:t>
      </w:r>
      <w:r w:rsidRPr="00C63539">
        <w:rPr>
          <w:rFonts w:ascii="Bookman Old Style" w:hAnsi="Bookman Old Style"/>
          <w:sz w:val="20"/>
          <w:szCs w:val="20"/>
          <w:lang w:val="uk-UA"/>
        </w:rPr>
        <w:t>згідно із законодавством про службу в органах місцевого самоврядування.</w:t>
      </w:r>
    </w:p>
    <w:p w:rsidR="008C7FBE" w:rsidRPr="00C63539" w:rsidRDefault="008C7FBE" w:rsidP="00E932F4">
      <w:pPr>
        <w:tabs>
          <w:tab w:val="left" w:pos="851"/>
          <w:tab w:val="left" w:pos="993"/>
        </w:tabs>
        <w:ind w:firstLine="567"/>
        <w:rPr>
          <w:rFonts w:ascii="Bookman Old Style" w:eastAsia="Times New Roman" w:hAnsi="Bookman Old Style" w:cs="Times New Roman"/>
          <w:sz w:val="20"/>
          <w:szCs w:val="20"/>
          <w:lang w:val="uk-UA"/>
        </w:rPr>
      </w:pPr>
      <w:r w:rsidRPr="00C63539">
        <w:rPr>
          <w:rFonts w:ascii="Bookman Old Style" w:hAnsi="Bookman Old Style"/>
          <w:sz w:val="20"/>
          <w:szCs w:val="20"/>
          <w:lang w:val="uk-UA"/>
        </w:rPr>
        <w:t>4.4. Начальник та працівники В</w:t>
      </w:r>
      <w:r w:rsidR="00E62AB9" w:rsidRPr="00C63539">
        <w:rPr>
          <w:rFonts w:ascii="Bookman Old Style" w:hAnsi="Bookman Old Style"/>
          <w:sz w:val="20"/>
          <w:szCs w:val="20"/>
          <w:lang w:val="uk-UA"/>
        </w:rPr>
        <w:t xml:space="preserve">ідділу </w:t>
      </w:r>
      <w:r w:rsidRPr="00C63539">
        <w:rPr>
          <w:rFonts w:ascii="Bookman Old Style" w:eastAsia="Times New Roman" w:hAnsi="Bookman Old Style" w:cs="Times New Roman"/>
          <w:sz w:val="20"/>
          <w:szCs w:val="20"/>
          <w:lang w:val="uk-UA"/>
        </w:rPr>
        <w:t>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C7FBE" w:rsidRPr="00C63539" w:rsidRDefault="008C7FBE" w:rsidP="00E932F4">
      <w:pPr>
        <w:tabs>
          <w:tab w:val="left" w:pos="851"/>
          <w:tab w:val="left" w:pos="993"/>
        </w:tabs>
        <w:ind w:firstLine="567"/>
        <w:rPr>
          <w:rFonts w:ascii="Bookman Old Style" w:eastAsia="Times New Roman" w:hAnsi="Bookman Old Style" w:cs="Times New Roman"/>
          <w:b/>
          <w:sz w:val="20"/>
          <w:szCs w:val="20"/>
          <w:lang w:val="uk-UA"/>
        </w:rPr>
      </w:pPr>
      <w:r w:rsidRPr="00C63539">
        <w:rPr>
          <w:rFonts w:ascii="Bookman Old Style" w:eastAsia="Times New Roman" w:hAnsi="Bookman Old Style" w:cs="Times New Roman"/>
          <w:sz w:val="20"/>
          <w:szCs w:val="20"/>
          <w:lang w:val="uk-UA"/>
        </w:rPr>
        <w:t xml:space="preserve">4.5. </w:t>
      </w:r>
      <w:r w:rsidRPr="00C63539">
        <w:rPr>
          <w:rStyle w:val="23"/>
          <w:rFonts w:ascii="Bookman Old Style" w:eastAsia="Times New Roman" w:hAnsi="Bookman Old Style" w:cs="Times New Roman"/>
          <w:b w:val="0"/>
          <w:sz w:val="20"/>
          <w:szCs w:val="20"/>
          <w:lang w:val="uk-UA" w:eastAsia="uk-UA"/>
        </w:rPr>
        <w:t>Працівники Відділу мають право:</w:t>
      </w:r>
    </w:p>
    <w:p w:rsidR="00B746DB" w:rsidRPr="00C63539"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20"/>
          <w:szCs w:val="20"/>
          <w:lang w:eastAsia="uk-UA"/>
        </w:rPr>
      </w:pPr>
    </w:p>
    <w:p w:rsidR="00B746DB" w:rsidRPr="00C63539"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20"/>
          <w:szCs w:val="20"/>
          <w:lang w:eastAsia="uk-UA"/>
        </w:rPr>
      </w:pPr>
    </w:p>
    <w:p w:rsidR="00B746DB" w:rsidRPr="00C63539"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20"/>
          <w:szCs w:val="20"/>
          <w:lang w:eastAsia="uk-UA"/>
        </w:rPr>
      </w:pPr>
    </w:p>
    <w:p w:rsidR="00B746DB" w:rsidRPr="00C63539" w:rsidRDefault="00B746DB" w:rsidP="00B746DB">
      <w:pPr>
        <w:pStyle w:val="a3"/>
        <w:widowControl w:val="0"/>
        <w:numPr>
          <w:ilvl w:val="0"/>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20"/>
          <w:szCs w:val="20"/>
          <w:lang w:eastAsia="uk-UA"/>
        </w:rPr>
      </w:pPr>
    </w:p>
    <w:p w:rsidR="00B746DB" w:rsidRPr="00C63539" w:rsidRDefault="00B746DB" w:rsidP="00B746DB">
      <w:pPr>
        <w:pStyle w:val="a3"/>
        <w:widowControl w:val="0"/>
        <w:numPr>
          <w:ilvl w:val="1"/>
          <w:numId w:val="1"/>
        </w:numPr>
        <w:tabs>
          <w:tab w:val="left" w:pos="540"/>
          <w:tab w:val="left" w:pos="851"/>
          <w:tab w:val="left" w:pos="900"/>
          <w:tab w:val="left" w:pos="993"/>
          <w:tab w:val="left" w:pos="1134"/>
        </w:tabs>
        <w:contextualSpacing w:val="0"/>
        <w:rPr>
          <w:rStyle w:val="2"/>
          <w:rFonts w:ascii="Bookman Old Style" w:eastAsia="Times New Roman" w:hAnsi="Bookman Old Style" w:cs="Times New Roman"/>
          <w:vanish/>
          <w:sz w:val="20"/>
          <w:szCs w:val="20"/>
          <w:lang w:eastAsia="uk-UA"/>
        </w:rPr>
      </w:pP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Користуватися правами і свободами, які гарантуються громадянам України Конституцією та законами України.</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На повагу особистої гідності, справедливого і шанобливого ставлення до себе з боку керівників, співробітників і громадян.</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На своєчасну оплату праці залежно від займаної посади, якості, досвіду та стажу роботи.</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20"/>
          <w:szCs w:val="20"/>
          <w:shd w:val="clear" w:color="auto" w:fill="auto"/>
          <w:lang w:val="uk-UA"/>
        </w:rPr>
      </w:pPr>
      <w:r w:rsidRPr="00C63539">
        <w:rPr>
          <w:rStyle w:val="2"/>
          <w:rFonts w:ascii="Bookman Old Style" w:eastAsia="Times New Roman" w:hAnsi="Bookman Old Style" w:cs="Times New Roman"/>
          <w:sz w:val="20"/>
          <w:szCs w:val="20"/>
          <w:lang w:val="uk-UA" w:eastAsia="uk-UA"/>
        </w:rPr>
        <w:t>На здорові, безпечні та належні для високопродуктивної роботи умови праці.</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На соціальний і правовий захист.</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Брати участь у розгляді питань і прийнятті рішень у межах своїх повноважень.</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Вимагати затвердження керівником чітко визначеного обсягу службових повноважень за посадою.</w:t>
      </w:r>
    </w:p>
    <w:p w:rsidR="008C7FBE" w:rsidRPr="00C63539" w:rsidRDefault="008C7FBE" w:rsidP="00B746DB">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Користуватися іншими правами відповідно до чинного законодавства України.</w:t>
      </w:r>
    </w:p>
    <w:p w:rsidR="008C7FBE" w:rsidRPr="00C63539" w:rsidRDefault="008C7FBE" w:rsidP="00B746DB">
      <w:pPr>
        <w:pStyle w:val="210"/>
        <w:numPr>
          <w:ilvl w:val="1"/>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b w:val="0"/>
          <w:sz w:val="20"/>
          <w:szCs w:val="20"/>
          <w:lang w:val="uk-UA"/>
        </w:rPr>
      </w:pPr>
      <w:r w:rsidRPr="00C63539">
        <w:rPr>
          <w:rStyle w:val="23"/>
          <w:rFonts w:ascii="Bookman Old Style" w:eastAsia="Times New Roman" w:hAnsi="Bookman Old Style" w:cs="Times New Roman"/>
          <w:sz w:val="20"/>
          <w:szCs w:val="20"/>
          <w:lang w:val="uk-UA" w:eastAsia="uk-UA"/>
        </w:rPr>
        <w:t>Працівники Відділу зобов'язані:</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Дотримуватися Конституції України, законів та інших актів законодавства України.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088"/>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0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098"/>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088"/>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Поводити себе гідно, додержуватися моральних і етичних правил у взаємовідносинах із співробітниками та відвідувачами.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Дотримуватися прав і свобод людини і громадянина.</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098"/>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Постійно вдосконалювати організацію своєї роботи, підвищувати професійну кваліфікацію.</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Проявляти ініціативність, творчість у роботі.</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Дотримуватись обмежень, передбачених законодавством, щодо служби в органах місцевого самоврядування.</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Підтримувати авторитет Міської ради та її виконавчих органів.</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9"/>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8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 допускати дій та бездіяльності, які можуть зашкодити інтересам місцевого самоврядування та держави.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9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Проходити атестацію як посадові особи місцевого самоврядування відповідно до вимог чинного законодавства.</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53"/>
          <w:tab w:val="left" w:pos="1134"/>
          <w:tab w:val="left" w:pos="119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Виконувати інші обов'язки відповідно до чинного законодавства України.</w:t>
      </w:r>
    </w:p>
    <w:p w:rsidR="008C7FBE" w:rsidRPr="00C63539" w:rsidRDefault="008C7FBE" w:rsidP="00E932F4">
      <w:pPr>
        <w:pStyle w:val="21"/>
        <w:numPr>
          <w:ilvl w:val="1"/>
          <w:numId w:val="1"/>
        </w:numPr>
        <w:shd w:val="clear" w:color="auto" w:fill="auto"/>
        <w:tabs>
          <w:tab w:val="left" w:pos="540"/>
          <w:tab w:val="left" w:pos="851"/>
          <w:tab w:val="left" w:pos="900"/>
          <w:tab w:val="left" w:pos="962"/>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Посадовим особам органу місцевого самоврядування забороняється:</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106"/>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Брати участь у діях, що суперечать національним інтересам України.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107"/>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098"/>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Приймати дарунки чи послуги від фізичних або юридичних осіб у зв'язку зі своєю службовою діяльністю.</w:t>
      </w:r>
    </w:p>
    <w:p w:rsidR="008C7FBE" w:rsidRPr="00C63539" w:rsidRDefault="008C7FBE" w:rsidP="00E932F4">
      <w:pPr>
        <w:pStyle w:val="21"/>
        <w:numPr>
          <w:ilvl w:val="2"/>
          <w:numId w:val="1"/>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Брати участь у страйках.</w:t>
      </w:r>
    </w:p>
    <w:p w:rsidR="008C7FBE" w:rsidRPr="00C63539" w:rsidRDefault="008C7FBE" w:rsidP="00E932F4">
      <w:pPr>
        <w:pStyle w:val="a8"/>
        <w:widowControl w:val="0"/>
        <w:shd w:val="clear" w:color="auto" w:fill="FFFFFF"/>
        <w:tabs>
          <w:tab w:val="left" w:pos="540"/>
          <w:tab w:val="left" w:pos="851"/>
          <w:tab w:val="left" w:pos="900"/>
          <w:tab w:val="left" w:pos="993"/>
          <w:tab w:val="left" w:pos="1134"/>
        </w:tabs>
        <w:spacing w:before="0" w:beforeAutospacing="0" w:after="0" w:afterAutospacing="0"/>
        <w:ind w:firstLine="567"/>
        <w:textAlignment w:val="baseline"/>
        <w:rPr>
          <w:rFonts w:ascii="Bookman Old Style" w:hAnsi="Bookman Old Style"/>
          <w:sz w:val="20"/>
          <w:szCs w:val="20"/>
          <w:shd w:val="clear" w:color="auto" w:fill="FFFFFF"/>
          <w:lang w:val="uk-UA"/>
        </w:rPr>
      </w:pPr>
    </w:p>
    <w:p w:rsidR="008C7FBE" w:rsidRPr="00C63539" w:rsidRDefault="008C7FBE" w:rsidP="00E932F4">
      <w:pPr>
        <w:pStyle w:val="210"/>
        <w:shd w:val="clear" w:color="auto" w:fill="auto"/>
        <w:tabs>
          <w:tab w:val="left" w:pos="540"/>
          <w:tab w:val="left" w:pos="851"/>
          <w:tab w:val="left" w:pos="900"/>
          <w:tab w:val="left" w:pos="993"/>
          <w:tab w:val="left" w:pos="1134"/>
          <w:tab w:val="left" w:pos="2058"/>
        </w:tabs>
        <w:spacing w:before="0" w:line="240" w:lineRule="auto"/>
        <w:ind w:firstLine="567"/>
        <w:jc w:val="left"/>
        <w:rPr>
          <w:rFonts w:ascii="Bookman Old Style" w:eastAsia="Times New Roman" w:hAnsi="Bookman Old Style" w:cs="Times New Roman"/>
          <w:b w:val="0"/>
          <w:sz w:val="20"/>
          <w:szCs w:val="20"/>
          <w:lang w:val="uk-UA"/>
        </w:rPr>
      </w:pPr>
      <w:r w:rsidRPr="00C63539">
        <w:rPr>
          <w:rStyle w:val="23"/>
          <w:rFonts w:ascii="Bookman Old Style" w:eastAsia="Times New Roman" w:hAnsi="Bookman Old Style" w:cs="Times New Roman"/>
          <w:b/>
          <w:sz w:val="20"/>
          <w:szCs w:val="20"/>
          <w:lang w:val="uk-UA" w:eastAsia="uk-UA"/>
        </w:rPr>
        <w:t>Розділ 5. Відповідальність посадових осіб Відділу</w:t>
      </w:r>
    </w:p>
    <w:p w:rsidR="008C7FBE" w:rsidRPr="00C63539" w:rsidRDefault="008C7FBE" w:rsidP="00E932F4">
      <w:pPr>
        <w:pStyle w:val="21"/>
        <w:numPr>
          <w:ilvl w:val="1"/>
          <w:numId w:val="4"/>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 xml:space="preserve"> Працівники Відділу </w:t>
      </w:r>
      <w:r w:rsidRPr="00C63539">
        <w:rPr>
          <w:rFonts w:ascii="Bookman Old Style" w:eastAsia="Times New Roman" w:hAnsi="Bookman Old Style" w:cs="Times New Roman"/>
          <w:sz w:val="20"/>
          <w:szCs w:val="20"/>
          <w:lang w:val="uk-UA"/>
        </w:rPr>
        <w:t xml:space="preserve">несуть відповідальність згідно з чинним законодавством. Матеріальна шкода, завдана незаконними діями чи бездіяльністю посадових осіб Відділу  при </w:t>
      </w:r>
      <w:r w:rsidRPr="00C63539">
        <w:rPr>
          <w:rFonts w:ascii="Bookman Old Style" w:eastAsia="Times New Roman" w:hAnsi="Bookman Old Style" w:cs="Times New Roman"/>
          <w:sz w:val="20"/>
          <w:szCs w:val="20"/>
          <w:lang w:val="uk-UA"/>
        </w:rPr>
        <w:lastRenderedPageBreak/>
        <w:t>здійсненні ними своїх повноважень, відшкодовується</w:t>
      </w:r>
      <w:r w:rsidRPr="00C63539">
        <w:rPr>
          <w:rStyle w:val="apple-converted-space"/>
          <w:rFonts w:ascii="Bookman Old Style" w:eastAsia="Times New Roman" w:hAnsi="Bookman Old Style"/>
          <w:sz w:val="20"/>
          <w:szCs w:val="20"/>
          <w:lang w:val="uk-UA"/>
        </w:rPr>
        <w:t> </w:t>
      </w:r>
      <w:r w:rsidRPr="00C63539">
        <w:rPr>
          <w:rFonts w:ascii="Bookman Old Style" w:eastAsia="Times New Roman" w:hAnsi="Bookman Old Style" w:cs="Times New Roman"/>
          <w:sz w:val="20"/>
          <w:szCs w:val="20"/>
          <w:lang w:val="uk-UA"/>
        </w:rPr>
        <w:t>у встановленому</w:t>
      </w:r>
      <w:r w:rsidRPr="00C63539">
        <w:rPr>
          <w:rStyle w:val="apple-converted-space"/>
          <w:rFonts w:ascii="Bookman Old Style" w:eastAsia="Times New Roman" w:hAnsi="Bookman Old Style"/>
          <w:sz w:val="20"/>
          <w:szCs w:val="20"/>
          <w:lang w:val="uk-UA"/>
        </w:rPr>
        <w:t> </w:t>
      </w:r>
      <w:r w:rsidRPr="00C63539">
        <w:rPr>
          <w:rFonts w:ascii="Bookman Old Style" w:eastAsia="Times New Roman" w:hAnsi="Bookman Old Style" w:cs="Times New Roman"/>
          <w:sz w:val="20"/>
          <w:szCs w:val="20"/>
          <w:lang w:val="uk-UA"/>
        </w:rPr>
        <w:t>законом порядку.</w:t>
      </w:r>
    </w:p>
    <w:p w:rsidR="008C7FBE" w:rsidRPr="00C63539"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 xml:space="preserve">. </w:t>
      </w:r>
      <w:r w:rsidR="008C7FBE" w:rsidRPr="00C63539">
        <w:rPr>
          <w:rStyle w:val="2"/>
          <w:rFonts w:ascii="Bookman Old Style" w:eastAsia="Times New Roman" w:hAnsi="Bookman Old Style" w:cs="Times New Roman"/>
          <w:sz w:val="20"/>
          <w:szCs w:val="20"/>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8C7FBE" w:rsidRPr="00C63539"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Fonts w:ascii="Bookman Old Style" w:eastAsia="Times New Roman" w:hAnsi="Bookman Old Style" w:cs="Times New Roman"/>
          <w:sz w:val="20"/>
          <w:szCs w:val="20"/>
          <w:lang w:val="uk-UA"/>
        </w:rPr>
        <w:t xml:space="preserve">. </w:t>
      </w:r>
      <w:r w:rsidR="008C7FBE" w:rsidRPr="00C63539">
        <w:rPr>
          <w:rFonts w:ascii="Bookman Old Style" w:eastAsia="Times New Roman" w:hAnsi="Bookman Old Style" w:cs="Times New Roman"/>
          <w:sz w:val="20"/>
          <w:szCs w:val="20"/>
          <w:lang w:val="uk-UA"/>
        </w:rPr>
        <w:t>Начальник Відділу несе персональну відповідальність за:</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Неналежну організацію роботи Відділу, незадовільний стан діловодства, службової та виконавської дисципліни.</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Незабезпечення виконання покладених на Відділ завдань та функцій, передбачених цим Положенням.</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Недотримання законності в службовій діяльності працівниками Відділу.</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Незадовільний стан професійної підготовки та виховної роботи з особовим складом Відділу.</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Незабезпечення створення належних умов з охорони праці.</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Невідповідність прийнятих ним рішень вимогам чинного законодавства.</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Невиконання рішень Міської ради та Виконавчого комітету, розпоряджень і доручень Міського  голови.</w:t>
      </w:r>
    </w:p>
    <w:p w:rsidR="008C7FBE" w:rsidRPr="00C63539" w:rsidRDefault="008C7FBE" w:rsidP="00E932F4">
      <w:pPr>
        <w:pStyle w:val="21"/>
        <w:numPr>
          <w:ilvl w:val="2"/>
          <w:numId w:val="5"/>
        </w:numPr>
        <w:shd w:val="clear" w:color="auto" w:fill="auto"/>
        <w:tabs>
          <w:tab w:val="clear" w:pos="72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Style w:val="2"/>
          <w:rFonts w:ascii="Bookman Old Style" w:eastAsia="Times New Roman" w:hAnsi="Bookman Old Style" w:cs="Times New Roman"/>
          <w:sz w:val="20"/>
          <w:szCs w:val="20"/>
          <w:lang w:val="uk-UA" w:eastAsia="uk-UA"/>
        </w:rPr>
        <w:t>Несвоєчасну і недостовірну подачу інформацій та звітів, що належать до компетенції Відділу.</w:t>
      </w:r>
    </w:p>
    <w:p w:rsidR="008C7FBE" w:rsidRPr="00C63539"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20"/>
          <w:szCs w:val="20"/>
          <w:lang w:val="uk-UA"/>
        </w:rPr>
      </w:pPr>
      <w:r w:rsidRPr="00C63539">
        <w:rPr>
          <w:rFonts w:ascii="Bookman Old Style" w:eastAsia="Times New Roman" w:hAnsi="Bookman Old Style" w:cs="Times New Roman"/>
          <w:sz w:val="20"/>
          <w:szCs w:val="20"/>
          <w:lang w:val="uk-UA"/>
        </w:rPr>
        <w:t xml:space="preserve">. </w:t>
      </w:r>
      <w:r w:rsidR="008C7FBE" w:rsidRPr="00C63539">
        <w:rPr>
          <w:rFonts w:ascii="Bookman Old Style" w:eastAsia="Times New Roman" w:hAnsi="Bookman Old Style" w:cs="Times New Roman"/>
          <w:sz w:val="20"/>
          <w:szCs w:val="20"/>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8C7FBE" w:rsidRPr="00C63539" w:rsidRDefault="00E932F4" w:rsidP="00E932F4">
      <w:pPr>
        <w:pStyle w:val="21"/>
        <w:numPr>
          <w:ilvl w:val="1"/>
          <w:numId w:val="5"/>
        </w:numPr>
        <w:shd w:val="clear" w:color="auto" w:fill="auto"/>
        <w:tabs>
          <w:tab w:val="clear" w:pos="360"/>
          <w:tab w:val="num" w:pos="0"/>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20"/>
          <w:szCs w:val="20"/>
          <w:lang w:val="uk-UA"/>
        </w:rPr>
      </w:pPr>
      <w:r w:rsidRPr="00C63539">
        <w:rPr>
          <w:rFonts w:ascii="Bookman Old Style" w:eastAsia="Times New Roman" w:hAnsi="Bookman Old Style" w:cs="Times New Roman"/>
          <w:sz w:val="20"/>
          <w:szCs w:val="20"/>
          <w:lang w:val="uk-UA"/>
        </w:rPr>
        <w:t xml:space="preserve">. </w:t>
      </w:r>
      <w:r w:rsidR="008C7FBE" w:rsidRPr="00C63539">
        <w:rPr>
          <w:rFonts w:ascii="Bookman Old Style" w:eastAsia="Times New Roman" w:hAnsi="Bookman Old Style" w:cs="Times New Roman"/>
          <w:sz w:val="20"/>
          <w:szCs w:val="20"/>
          <w:lang w:val="uk-UA"/>
        </w:rPr>
        <w:t xml:space="preserve">Працівники Відділу несуть відповідальність за збереження документів, які надійшли у Відділ. </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20"/>
          <w:szCs w:val="20"/>
          <w:lang w:val="uk-UA" w:eastAsia="uk-UA"/>
        </w:rPr>
      </w:pP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b/>
          <w:sz w:val="20"/>
          <w:szCs w:val="20"/>
          <w:lang w:val="uk-UA" w:eastAsia="uk-UA"/>
        </w:rPr>
      </w:pPr>
      <w:r w:rsidRPr="00C63539">
        <w:rPr>
          <w:rStyle w:val="23"/>
          <w:rFonts w:ascii="Bookman Old Style" w:eastAsia="Times New Roman" w:hAnsi="Bookman Old Style" w:cs="Times New Roman"/>
          <w:b/>
          <w:sz w:val="20"/>
          <w:szCs w:val="20"/>
          <w:lang w:val="uk-UA" w:eastAsia="uk-UA"/>
        </w:rPr>
        <w:t>Розділ 6. Фінансове та матеріально-технічне забезпечення діяльності Відділу</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20"/>
          <w:szCs w:val="20"/>
          <w:lang w:val="uk-UA" w:eastAsia="uk-UA"/>
        </w:rPr>
      </w:pPr>
      <w:r w:rsidRPr="00C63539">
        <w:rPr>
          <w:rStyle w:val="23"/>
          <w:rFonts w:ascii="Bookman Old Style" w:eastAsia="Times New Roman" w:hAnsi="Bookman Old Style" w:cs="Times New Roman"/>
          <w:sz w:val="20"/>
          <w:szCs w:val="20"/>
          <w:lang w:val="uk-UA" w:eastAsia="uk-UA"/>
        </w:rPr>
        <w:t>6.1. Відділ фінансується за рахунок коштів міського бюджету, виділених на його утримання.</w:t>
      </w:r>
    </w:p>
    <w:p w:rsidR="008C7FBE" w:rsidRPr="00507ECA"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20"/>
          <w:szCs w:val="20"/>
          <w:lang w:val="uk-UA" w:eastAsia="uk-UA"/>
        </w:rPr>
      </w:pPr>
      <w:r w:rsidRPr="00C63539">
        <w:rPr>
          <w:rStyle w:val="23"/>
          <w:rFonts w:ascii="Bookman Old Style" w:eastAsia="Times New Roman" w:hAnsi="Bookman Old Style" w:cs="Times New Roman"/>
          <w:sz w:val="20"/>
          <w:szCs w:val="20"/>
          <w:lang w:val="uk-UA" w:eastAsia="uk-UA"/>
        </w:rPr>
        <w:t xml:space="preserve">6.2. </w:t>
      </w:r>
      <w:r w:rsidR="00C63539" w:rsidRPr="00507ECA">
        <w:rPr>
          <w:rStyle w:val="23"/>
          <w:rFonts w:ascii="Bookman Old Style" w:eastAsia="Times New Roman" w:hAnsi="Bookman Old Style" w:cs="Times New Roman"/>
          <w:sz w:val="20"/>
          <w:szCs w:val="20"/>
          <w:lang w:val="uk-UA" w:eastAsia="uk-UA"/>
        </w:rPr>
        <w:t xml:space="preserve">Відділ володіє і користується майном, що знаходиться в його оперативному управлінні </w:t>
      </w:r>
      <w:r w:rsidR="00C63539" w:rsidRPr="00507ECA">
        <w:rPr>
          <w:rStyle w:val="23"/>
          <w:rFonts w:ascii="Bookman Old Style" w:eastAsia="Times New Roman" w:hAnsi="Bookman Old Style" w:cs="Times New Roman"/>
          <w:color w:val="FF0000"/>
          <w:sz w:val="20"/>
          <w:szCs w:val="20"/>
          <w:lang w:val="uk-UA" w:eastAsia="uk-UA"/>
        </w:rPr>
        <w:t>та /або на праві узуфрукта комунального майна</w:t>
      </w:r>
      <w:r w:rsidR="00C63539" w:rsidRPr="00507ECA">
        <w:rPr>
          <w:rStyle w:val="23"/>
          <w:rFonts w:ascii="Bookman Old Style" w:eastAsia="Times New Roman" w:hAnsi="Bookman Old Style" w:cs="Times New Roman"/>
          <w:sz w:val="20"/>
          <w:szCs w:val="20"/>
          <w:lang w:val="uk-UA" w:eastAsia="uk-UA"/>
        </w:rPr>
        <w:t>. Розпорядження майном здійснюється відповідно до положень чинного законодавства України.</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20"/>
          <w:szCs w:val="20"/>
          <w:shd w:val="clear" w:color="auto" w:fill="FFFFFF"/>
          <w:lang w:val="uk-UA"/>
        </w:rPr>
      </w:pPr>
      <w:r w:rsidRPr="00C63539">
        <w:rPr>
          <w:rStyle w:val="23"/>
          <w:rFonts w:ascii="Bookman Old Style" w:eastAsia="Times New Roman" w:hAnsi="Bookman Old Style" w:cs="Times New Roman"/>
          <w:sz w:val="20"/>
          <w:szCs w:val="20"/>
          <w:lang w:val="uk-UA" w:eastAsia="uk-UA"/>
        </w:rPr>
        <w:t xml:space="preserve">6.3. </w:t>
      </w:r>
      <w:r w:rsidRPr="00C63539">
        <w:rPr>
          <w:rFonts w:ascii="Bookman Old Style" w:hAnsi="Bookman Old Style"/>
          <w:b w:val="0"/>
          <w:sz w:val="20"/>
          <w:szCs w:val="20"/>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20"/>
          <w:szCs w:val="20"/>
          <w:shd w:val="clear" w:color="auto" w:fill="FFFFFF"/>
          <w:lang w:val="uk-UA"/>
        </w:rPr>
      </w:pPr>
      <w:r w:rsidRPr="00C63539">
        <w:rPr>
          <w:rFonts w:ascii="Bookman Old Style" w:hAnsi="Bookman Old Style"/>
          <w:b w:val="0"/>
          <w:sz w:val="20"/>
          <w:szCs w:val="20"/>
          <w:shd w:val="clear" w:color="auto" w:fill="FFFFFF"/>
          <w:lang w:val="uk-UA"/>
        </w:rPr>
        <w:t>6.4. Доходи (прибутки) Відділу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20"/>
          <w:szCs w:val="20"/>
          <w:shd w:val="clear" w:color="auto" w:fill="FFFFFF"/>
          <w:lang w:val="uk-UA"/>
        </w:rPr>
      </w:pPr>
      <w:r w:rsidRPr="00C63539">
        <w:rPr>
          <w:rFonts w:ascii="Bookman Old Style" w:hAnsi="Bookman Old Style"/>
          <w:b w:val="0"/>
          <w:sz w:val="20"/>
          <w:szCs w:val="20"/>
          <w:shd w:val="clear" w:color="auto" w:fill="FFFFFF"/>
          <w:lang w:val="uk-UA"/>
        </w:rPr>
        <w:t>6.5. У разі припинення діяльності Відділу як юридичної особи (у результаті її ліквідації, злиття, поділу, приєднання або перетворення), його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E932F4"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20"/>
          <w:szCs w:val="20"/>
          <w:shd w:val="clear" w:color="auto" w:fill="FFFFFF"/>
          <w:lang w:val="uk-UA"/>
        </w:rPr>
      </w:pPr>
      <w:r w:rsidRPr="00C63539">
        <w:rPr>
          <w:rFonts w:ascii="Bookman Old Style" w:hAnsi="Bookman Old Style"/>
          <w:b w:val="0"/>
          <w:sz w:val="20"/>
          <w:szCs w:val="20"/>
          <w:shd w:val="clear" w:color="auto" w:fill="FFFFFF"/>
          <w:lang w:val="uk-UA"/>
        </w:rPr>
        <w:t>6.6. Оплата праці працівників Відділу здійснюється відповідно до чинного законодавства України.</w:t>
      </w:r>
    </w:p>
    <w:p w:rsidR="00E932F4" w:rsidRPr="00C63539" w:rsidRDefault="00E932F4"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20"/>
          <w:szCs w:val="20"/>
          <w:shd w:val="clear" w:color="auto" w:fill="FFFFFF"/>
          <w:lang w:val="uk-UA"/>
        </w:rPr>
      </w:pPr>
      <w:r w:rsidRPr="00C63539">
        <w:rPr>
          <w:rFonts w:ascii="Bookman Old Style" w:hAnsi="Bookman Old Style"/>
          <w:b w:val="0"/>
          <w:sz w:val="20"/>
          <w:szCs w:val="20"/>
          <w:lang w:val="uk-UA"/>
        </w:rPr>
        <w:t xml:space="preserve">6.7. Гранична чисельність, фонд оплати праці працівників Відділу визначаються в межах відповідних бюджетних призначень у встановленому законодавством порядку. Штатний розпис та кошторис Відділу затверджуються в установленому законодавством порядку. </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20"/>
          <w:szCs w:val="20"/>
          <w:lang w:val="uk-UA" w:eastAsia="uk-UA"/>
        </w:rPr>
      </w:pPr>
      <w:r w:rsidRPr="00C63539">
        <w:rPr>
          <w:rFonts w:ascii="Bookman Old Style" w:hAnsi="Bookman Old Style"/>
          <w:b w:val="0"/>
          <w:sz w:val="20"/>
          <w:szCs w:val="20"/>
          <w:shd w:val="clear" w:color="auto" w:fill="FFFFFF"/>
          <w:lang w:val="uk-UA"/>
        </w:rPr>
        <w:t xml:space="preserve"> </w:t>
      </w:r>
    </w:p>
    <w:p w:rsidR="008C7FBE" w:rsidRPr="00C63539" w:rsidRDefault="008C7FBE" w:rsidP="00E932F4">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eastAsia="Times New Roman" w:hAnsi="Bookman Old Style" w:cs="Times New Roman"/>
          <w:b w:val="0"/>
          <w:sz w:val="20"/>
          <w:szCs w:val="20"/>
          <w:lang w:val="uk-UA"/>
        </w:rPr>
      </w:pPr>
      <w:r w:rsidRPr="00C63539">
        <w:rPr>
          <w:rStyle w:val="23"/>
          <w:rFonts w:ascii="Bookman Old Style" w:eastAsia="Times New Roman" w:hAnsi="Bookman Old Style" w:cs="Times New Roman"/>
          <w:b/>
          <w:sz w:val="20"/>
          <w:szCs w:val="20"/>
          <w:lang w:val="uk-UA" w:eastAsia="uk-UA"/>
        </w:rPr>
        <w:t xml:space="preserve">Розділ 7. Заключні положення </w:t>
      </w:r>
    </w:p>
    <w:p w:rsidR="008C7FBE" w:rsidRPr="00C63539" w:rsidRDefault="008C7FBE" w:rsidP="00E932F4">
      <w:pPr>
        <w:widowControl w:val="0"/>
        <w:tabs>
          <w:tab w:val="left" w:pos="540"/>
          <w:tab w:val="left" w:pos="851"/>
          <w:tab w:val="left" w:pos="900"/>
          <w:tab w:val="left" w:pos="993"/>
          <w:tab w:val="left" w:pos="1134"/>
        </w:tabs>
        <w:ind w:firstLine="567"/>
        <w:rPr>
          <w:rStyle w:val="2"/>
          <w:rFonts w:ascii="Bookman Old Style" w:eastAsia="Times New Roman" w:hAnsi="Bookman Old Style" w:cs="Times New Roman"/>
          <w:sz w:val="20"/>
          <w:szCs w:val="20"/>
          <w:lang w:val="uk-UA" w:eastAsia="uk-UA"/>
        </w:rPr>
      </w:pPr>
      <w:r w:rsidRPr="00C63539">
        <w:rPr>
          <w:rStyle w:val="2"/>
          <w:rFonts w:ascii="Bookman Old Style" w:eastAsia="Times New Roman" w:hAnsi="Bookman Old Style" w:cs="Times New Roman"/>
          <w:sz w:val="20"/>
          <w:szCs w:val="20"/>
          <w:lang w:val="uk-UA" w:eastAsia="uk-UA"/>
        </w:rPr>
        <w:t>7.</w:t>
      </w:r>
      <w:r w:rsidR="00E932F4" w:rsidRPr="00C63539">
        <w:rPr>
          <w:rStyle w:val="2"/>
          <w:rFonts w:ascii="Bookman Old Style" w:eastAsia="Times New Roman" w:hAnsi="Bookman Old Style" w:cs="Times New Roman"/>
          <w:sz w:val="20"/>
          <w:szCs w:val="20"/>
          <w:lang w:val="uk-UA" w:eastAsia="uk-UA"/>
        </w:rPr>
        <w:t>1</w:t>
      </w:r>
      <w:r w:rsidRPr="00C63539">
        <w:rPr>
          <w:rStyle w:val="2"/>
          <w:rFonts w:ascii="Bookman Old Style" w:eastAsia="Times New Roman" w:hAnsi="Bookman Old Style" w:cs="Times New Roman"/>
          <w:sz w:val="20"/>
          <w:szCs w:val="20"/>
          <w:lang w:val="uk-UA" w:eastAsia="uk-UA"/>
        </w:rPr>
        <w:t>. Покладення на Відділ обов'язків, не передбачених цим Положенням, і таких, що не стосуються питань фахової діяльності Відділу, не допускається.</w:t>
      </w:r>
    </w:p>
    <w:p w:rsidR="00E932F4" w:rsidRPr="00C63539" w:rsidRDefault="008C7FBE" w:rsidP="00E932F4">
      <w:pPr>
        <w:widowControl w:val="0"/>
        <w:tabs>
          <w:tab w:val="left" w:pos="540"/>
          <w:tab w:val="left" w:pos="851"/>
          <w:tab w:val="left" w:pos="900"/>
          <w:tab w:val="left" w:pos="993"/>
          <w:tab w:val="left" w:pos="1134"/>
        </w:tabs>
        <w:ind w:firstLine="567"/>
        <w:rPr>
          <w:rStyle w:val="2"/>
          <w:rFonts w:ascii="Bookman Old Style" w:eastAsia="Times New Roman" w:hAnsi="Bookman Old Style" w:cs="Times New Roman"/>
          <w:sz w:val="20"/>
          <w:szCs w:val="20"/>
          <w:lang w:val="uk-UA" w:eastAsia="uk-UA"/>
        </w:rPr>
      </w:pPr>
      <w:r w:rsidRPr="00C63539">
        <w:rPr>
          <w:rStyle w:val="2"/>
          <w:rFonts w:ascii="Bookman Old Style" w:eastAsia="Times New Roman" w:hAnsi="Bookman Old Style" w:cs="Times New Roman"/>
          <w:sz w:val="20"/>
          <w:szCs w:val="20"/>
          <w:lang w:val="uk-UA" w:eastAsia="uk-UA"/>
        </w:rPr>
        <w:t>7.</w:t>
      </w:r>
      <w:r w:rsidR="00E932F4" w:rsidRPr="00C63539">
        <w:rPr>
          <w:rStyle w:val="2"/>
          <w:rFonts w:ascii="Bookman Old Style" w:eastAsia="Times New Roman" w:hAnsi="Bookman Old Style" w:cs="Times New Roman"/>
          <w:sz w:val="20"/>
          <w:szCs w:val="20"/>
          <w:lang w:val="uk-UA" w:eastAsia="uk-UA"/>
        </w:rPr>
        <w:t>2</w:t>
      </w:r>
      <w:r w:rsidRPr="00C63539">
        <w:rPr>
          <w:rStyle w:val="2"/>
          <w:rFonts w:ascii="Bookman Old Style" w:eastAsia="Times New Roman" w:hAnsi="Bookman Old Style" w:cs="Times New Roman"/>
          <w:sz w:val="20"/>
          <w:szCs w:val="20"/>
          <w:lang w:val="uk-UA" w:eastAsia="uk-UA"/>
        </w:rPr>
        <w:t>. Зміни та доповнення до цього Положення вносяться відповідним рішенням Міської ради</w:t>
      </w:r>
      <w:r w:rsidR="00E932F4" w:rsidRPr="00C63539">
        <w:rPr>
          <w:rStyle w:val="2"/>
          <w:rFonts w:ascii="Bookman Old Style" w:eastAsia="Times New Roman" w:hAnsi="Bookman Old Style" w:cs="Times New Roman"/>
          <w:sz w:val="20"/>
          <w:szCs w:val="20"/>
          <w:lang w:val="uk-UA" w:eastAsia="uk-UA"/>
        </w:rPr>
        <w:t xml:space="preserve">. </w:t>
      </w:r>
    </w:p>
    <w:p w:rsidR="00E932F4" w:rsidRPr="00C63539" w:rsidRDefault="008C7FBE" w:rsidP="00E932F4">
      <w:pPr>
        <w:widowControl w:val="0"/>
        <w:tabs>
          <w:tab w:val="left" w:pos="540"/>
          <w:tab w:val="left" w:pos="851"/>
          <w:tab w:val="left" w:pos="900"/>
          <w:tab w:val="left" w:pos="993"/>
          <w:tab w:val="left" w:pos="1134"/>
        </w:tabs>
        <w:ind w:firstLine="567"/>
        <w:rPr>
          <w:rStyle w:val="2"/>
          <w:rFonts w:ascii="Bookman Old Style" w:eastAsia="Times New Roman" w:hAnsi="Bookman Old Style" w:cs="Times New Roman"/>
          <w:sz w:val="20"/>
          <w:szCs w:val="20"/>
          <w:lang w:val="uk-UA" w:eastAsia="uk-UA"/>
        </w:rPr>
      </w:pPr>
      <w:r w:rsidRPr="00C63539">
        <w:rPr>
          <w:rStyle w:val="2"/>
          <w:rFonts w:ascii="Bookman Old Style" w:eastAsia="Times New Roman" w:hAnsi="Bookman Old Style" w:cs="Times New Roman"/>
          <w:sz w:val="20"/>
          <w:szCs w:val="20"/>
          <w:lang w:val="uk-UA" w:eastAsia="uk-UA"/>
        </w:rPr>
        <w:t>7.</w:t>
      </w:r>
      <w:r w:rsidR="00E932F4" w:rsidRPr="00C63539">
        <w:rPr>
          <w:rStyle w:val="2"/>
          <w:rFonts w:ascii="Bookman Old Style" w:eastAsia="Times New Roman" w:hAnsi="Bookman Old Style" w:cs="Times New Roman"/>
          <w:sz w:val="20"/>
          <w:szCs w:val="20"/>
          <w:lang w:val="uk-UA" w:eastAsia="uk-UA"/>
        </w:rPr>
        <w:t>3</w:t>
      </w:r>
      <w:r w:rsidRPr="00C63539">
        <w:rPr>
          <w:rStyle w:val="2"/>
          <w:rFonts w:ascii="Bookman Old Style" w:eastAsia="Times New Roman" w:hAnsi="Bookman Old Style" w:cs="Times New Roman"/>
          <w:sz w:val="20"/>
          <w:szCs w:val="20"/>
          <w:lang w:val="uk-UA" w:eastAsia="uk-UA"/>
        </w:rPr>
        <w:t>. Зміна та припинення діяльності Відділу здійснюється на підставі рішення Міської ради</w:t>
      </w:r>
      <w:r w:rsidRPr="00C63539">
        <w:rPr>
          <w:rFonts w:ascii="Bookman Old Style" w:eastAsia="Times New Roman" w:hAnsi="Bookman Old Style" w:cs="Times New Roman"/>
          <w:sz w:val="20"/>
          <w:szCs w:val="20"/>
          <w:lang w:val="uk-UA"/>
        </w:rPr>
        <w:t xml:space="preserve"> </w:t>
      </w:r>
      <w:r w:rsidRPr="00C63539">
        <w:rPr>
          <w:rStyle w:val="2"/>
          <w:rFonts w:ascii="Bookman Old Style" w:eastAsia="Times New Roman" w:hAnsi="Bookman Old Style" w:cs="Times New Roman"/>
          <w:sz w:val="20"/>
          <w:szCs w:val="20"/>
          <w:lang w:val="uk-UA" w:eastAsia="uk-UA"/>
        </w:rPr>
        <w:t>відповідно до вимог чинного законодавства.</w:t>
      </w:r>
    </w:p>
    <w:p w:rsidR="00E62AB9" w:rsidRPr="00C63539" w:rsidRDefault="00E62AB9" w:rsidP="00E932F4">
      <w:pPr>
        <w:tabs>
          <w:tab w:val="left" w:pos="851"/>
          <w:tab w:val="left" w:pos="993"/>
        </w:tabs>
        <w:ind w:firstLine="567"/>
        <w:rPr>
          <w:rFonts w:ascii="Bookman Old Style" w:hAnsi="Bookman Old Style"/>
          <w:sz w:val="20"/>
          <w:szCs w:val="20"/>
          <w:lang w:val="uk-UA"/>
        </w:rPr>
      </w:pPr>
    </w:p>
    <w:p w:rsidR="00E932F4" w:rsidRPr="00C63539" w:rsidRDefault="00E932F4" w:rsidP="00E932F4">
      <w:pPr>
        <w:widowControl w:val="0"/>
        <w:ind w:left="540"/>
        <w:rPr>
          <w:rFonts w:ascii="Bookman Old Style" w:hAnsi="Bookman Old Style"/>
          <w:b/>
          <w:sz w:val="20"/>
          <w:szCs w:val="20"/>
          <w:lang w:val="uk-UA"/>
        </w:rPr>
      </w:pPr>
      <w:r w:rsidRPr="00C63539">
        <w:rPr>
          <w:rFonts w:ascii="Bookman Old Style" w:hAnsi="Bookman Old Style"/>
          <w:b/>
          <w:sz w:val="20"/>
          <w:szCs w:val="20"/>
          <w:lang w:val="uk-UA"/>
        </w:rPr>
        <w:t xml:space="preserve">Верхньодніпровський                                                     </w:t>
      </w:r>
    </w:p>
    <w:p w:rsidR="00E932F4" w:rsidRPr="00C63539" w:rsidRDefault="00E932F4" w:rsidP="00E932F4">
      <w:pPr>
        <w:widowControl w:val="0"/>
        <w:ind w:left="540"/>
        <w:rPr>
          <w:rFonts w:ascii="Bookman Old Style" w:hAnsi="Bookman Old Style"/>
          <w:b/>
          <w:sz w:val="20"/>
          <w:szCs w:val="20"/>
          <w:lang w:val="uk-UA"/>
        </w:rPr>
      </w:pPr>
      <w:r w:rsidRPr="00C63539">
        <w:rPr>
          <w:rFonts w:ascii="Bookman Old Style" w:hAnsi="Bookman Old Style"/>
          <w:b/>
          <w:sz w:val="20"/>
          <w:szCs w:val="20"/>
          <w:lang w:val="uk-UA"/>
        </w:rPr>
        <w:t>міський голова                                                                        Г. Лебідь</w:t>
      </w:r>
    </w:p>
    <w:p w:rsidR="00CD648F" w:rsidRDefault="00CD648F" w:rsidP="00E932F4">
      <w:pPr>
        <w:widowControl w:val="0"/>
        <w:ind w:firstLine="567"/>
        <w:rPr>
          <w:rFonts w:ascii="Bookman Old Style" w:hAnsi="Bookman Old Style"/>
          <w:sz w:val="19"/>
          <w:szCs w:val="19"/>
          <w:lang w:val="uk-UA"/>
        </w:rPr>
      </w:pPr>
    </w:p>
    <w:p w:rsidR="00507ECA" w:rsidRDefault="00507ECA" w:rsidP="00E932F4">
      <w:pPr>
        <w:widowControl w:val="0"/>
        <w:ind w:firstLine="567"/>
        <w:rPr>
          <w:rFonts w:ascii="Bookman Old Style" w:hAnsi="Bookman Old Style"/>
          <w:sz w:val="19"/>
          <w:szCs w:val="19"/>
          <w:lang w:val="uk-UA"/>
        </w:rPr>
      </w:pPr>
    </w:p>
    <w:p w:rsidR="00507ECA" w:rsidRDefault="00507ECA" w:rsidP="00E932F4">
      <w:pPr>
        <w:widowControl w:val="0"/>
        <w:ind w:firstLine="567"/>
        <w:rPr>
          <w:rFonts w:ascii="Bookman Old Style" w:hAnsi="Bookman Old Style"/>
          <w:sz w:val="19"/>
          <w:szCs w:val="19"/>
          <w:lang w:val="uk-UA"/>
        </w:rPr>
      </w:pPr>
    </w:p>
    <w:p w:rsidR="00507ECA" w:rsidRDefault="00507ECA" w:rsidP="00E932F4">
      <w:pPr>
        <w:widowControl w:val="0"/>
        <w:ind w:firstLine="567"/>
        <w:rPr>
          <w:rFonts w:ascii="Bookman Old Style" w:hAnsi="Bookman Old Style"/>
          <w:sz w:val="19"/>
          <w:szCs w:val="19"/>
          <w:lang w:val="uk-UA"/>
        </w:rPr>
      </w:pPr>
    </w:p>
    <w:p w:rsidR="00507ECA" w:rsidRDefault="00507ECA" w:rsidP="00E932F4">
      <w:pPr>
        <w:widowControl w:val="0"/>
        <w:ind w:firstLine="567"/>
        <w:rPr>
          <w:rFonts w:ascii="Bookman Old Style" w:hAnsi="Bookman Old Style"/>
          <w:sz w:val="19"/>
          <w:szCs w:val="19"/>
          <w:lang w:val="uk-UA"/>
        </w:rPr>
      </w:pPr>
    </w:p>
    <w:p w:rsidR="00507ECA" w:rsidRDefault="00507ECA" w:rsidP="00E932F4">
      <w:pPr>
        <w:widowControl w:val="0"/>
        <w:ind w:firstLine="567"/>
        <w:rPr>
          <w:rFonts w:ascii="Bookman Old Style" w:hAnsi="Bookman Old Style"/>
          <w:sz w:val="19"/>
          <w:szCs w:val="19"/>
          <w:lang w:val="uk-UA"/>
        </w:rPr>
      </w:pPr>
    </w:p>
    <w:sectPr w:rsidR="00507ECA" w:rsidSect="00BE5CF6">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5F9"/>
    <w:multiLevelType w:val="multilevel"/>
    <w:tmpl w:val="63EA7AF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5265375A"/>
    <w:multiLevelType w:val="hybridMultilevel"/>
    <w:tmpl w:val="952AE1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980816"/>
    <w:multiLevelType w:val="multilevel"/>
    <w:tmpl w:val="13666D58"/>
    <w:lvl w:ilvl="0">
      <w:start w:val="1"/>
      <w:numFmt w:val="decimal"/>
      <w:lvlText w:val="%1."/>
      <w:lvlJc w:val="left"/>
      <w:pPr>
        <w:ind w:left="4330" w:hanging="360"/>
      </w:pPr>
      <w:rPr>
        <w:rFonts w:hint="default"/>
      </w:rPr>
    </w:lvl>
    <w:lvl w:ilvl="1">
      <w:start w:val="1"/>
      <w:numFmt w:val="decimal"/>
      <w:isLgl/>
      <w:lvlText w:val="%1.%2."/>
      <w:lvlJc w:val="left"/>
      <w:pPr>
        <w:ind w:left="10775" w:hanging="360"/>
      </w:pPr>
      <w:rPr>
        <w:rFonts w:hint="default"/>
        <w:b/>
        <w:i w:val="0"/>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6">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3"/>
  </w:num>
  <w:num w:numId="2">
    <w:abstractNumId w:val="5"/>
  </w:num>
  <w:num w:numId="3">
    <w:abstractNumId w:val="7"/>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BE5CF6"/>
    <w:rsid w:val="0008437D"/>
    <w:rsid w:val="000D135D"/>
    <w:rsid w:val="001C0329"/>
    <w:rsid w:val="001F0B49"/>
    <w:rsid w:val="00282BAF"/>
    <w:rsid w:val="002D7514"/>
    <w:rsid w:val="002E0893"/>
    <w:rsid w:val="00376609"/>
    <w:rsid w:val="003A3127"/>
    <w:rsid w:val="003B170A"/>
    <w:rsid w:val="003F38D2"/>
    <w:rsid w:val="0043759F"/>
    <w:rsid w:val="00507ECA"/>
    <w:rsid w:val="00534A1F"/>
    <w:rsid w:val="005A5B9B"/>
    <w:rsid w:val="005B4D4A"/>
    <w:rsid w:val="006255EB"/>
    <w:rsid w:val="007A7E7C"/>
    <w:rsid w:val="008C1BCD"/>
    <w:rsid w:val="008C7FBE"/>
    <w:rsid w:val="008E146F"/>
    <w:rsid w:val="008E4149"/>
    <w:rsid w:val="008F51D7"/>
    <w:rsid w:val="009126E5"/>
    <w:rsid w:val="009608A2"/>
    <w:rsid w:val="009B1551"/>
    <w:rsid w:val="009C1955"/>
    <w:rsid w:val="009E4E82"/>
    <w:rsid w:val="00A0426B"/>
    <w:rsid w:val="00A85555"/>
    <w:rsid w:val="00AE6406"/>
    <w:rsid w:val="00AE7B4A"/>
    <w:rsid w:val="00AF5546"/>
    <w:rsid w:val="00B020E9"/>
    <w:rsid w:val="00B046D5"/>
    <w:rsid w:val="00B26A0A"/>
    <w:rsid w:val="00B3474F"/>
    <w:rsid w:val="00B73C07"/>
    <w:rsid w:val="00B746DB"/>
    <w:rsid w:val="00BE5CF6"/>
    <w:rsid w:val="00C0562D"/>
    <w:rsid w:val="00C300EA"/>
    <w:rsid w:val="00C63539"/>
    <w:rsid w:val="00C73557"/>
    <w:rsid w:val="00C8190E"/>
    <w:rsid w:val="00CA4189"/>
    <w:rsid w:val="00CB6B89"/>
    <w:rsid w:val="00CD648F"/>
    <w:rsid w:val="00D31B03"/>
    <w:rsid w:val="00D93953"/>
    <w:rsid w:val="00DA0823"/>
    <w:rsid w:val="00DB385C"/>
    <w:rsid w:val="00DD3CF7"/>
    <w:rsid w:val="00E62AB9"/>
    <w:rsid w:val="00E932F4"/>
    <w:rsid w:val="00EE3989"/>
    <w:rsid w:val="00F03909"/>
    <w:rsid w:val="00F86780"/>
    <w:rsid w:val="00FC1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E5CF6"/>
    <w:pPr>
      <w:ind w:left="720"/>
      <w:contextualSpacing/>
    </w:pPr>
    <w:rPr>
      <w:lang w:val="uk-UA"/>
    </w:rPr>
  </w:style>
  <w:style w:type="character" w:customStyle="1" w:styleId="a4">
    <w:name w:val="Абзац списка Знак"/>
    <w:link w:val="a3"/>
    <w:uiPriority w:val="99"/>
    <w:locked/>
    <w:rsid w:val="00BE5CF6"/>
    <w:rPr>
      <w:lang w:val="uk-UA"/>
    </w:rPr>
  </w:style>
  <w:style w:type="paragraph" w:customStyle="1" w:styleId="a5">
    <w:name w:val="Назва документа"/>
    <w:basedOn w:val="a"/>
    <w:next w:val="a"/>
    <w:rsid w:val="00BE5CF6"/>
    <w:pPr>
      <w:keepNext/>
      <w:keepLines/>
      <w:spacing w:before="240" w:after="240"/>
      <w:jc w:val="center"/>
    </w:pPr>
    <w:rPr>
      <w:rFonts w:ascii="Antiqua" w:eastAsia="Times New Roman" w:hAnsi="Antiqua" w:cs="Times New Roman"/>
      <w:b/>
      <w:sz w:val="26"/>
      <w:szCs w:val="20"/>
      <w:lang w:val="uk-UA"/>
    </w:rPr>
  </w:style>
  <w:style w:type="paragraph" w:styleId="a6">
    <w:name w:val="Balloon Text"/>
    <w:basedOn w:val="a"/>
    <w:link w:val="a7"/>
    <w:uiPriority w:val="99"/>
    <w:semiHidden/>
    <w:unhideWhenUsed/>
    <w:rsid w:val="00BE5CF6"/>
    <w:rPr>
      <w:rFonts w:ascii="Tahoma" w:hAnsi="Tahoma" w:cs="Tahoma"/>
      <w:sz w:val="16"/>
      <w:szCs w:val="16"/>
    </w:rPr>
  </w:style>
  <w:style w:type="character" w:customStyle="1" w:styleId="a7">
    <w:name w:val="Текст выноски Знак"/>
    <w:basedOn w:val="a0"/>
    <w:link w:val="a6"/>
    <w:uiPriority w:val="99"/>
    <w:semiHidden/>
    <w:rsid w:val="00BE5CF6"/>
    <w:rPr>
      <w:rFonts w:ascii="Tahoma" w:hAnsi="Tahoma" w:cs="Tahoma"/>
      <w:sz w:val="16"/>
      <w:szCs w:val="16"/>
    </w:rPr>
  </w:style>
  <w:style w:type="paragraph" w:customStyle="1" w:styleId="p6">
    <w:name w:val="p6"/>
    <w:basedOn w:val="a"/>
    <w:rsid w:val="00DA0823"/>
    <w:pPr>
      <w:spacing w:before="100" w:beforeAutospacing="1" w:after="100" w:afterAutospacing="1"/>
    </w:pPr>
    <w:rPr>
      <w:rFonts w:ascii="Times New Roman" w:eastAsia="Times New Roman" w:hAnsi="Times New Roman" w:cs="Times New Roman"/>
      <w:sz w:val="24"/>
      <w:szCs w:val="24"/>
    </w:rPr>
  </w:style>
  <w:style w:type="character" w:customStyle="1" w:styleId="2">
    <w:name w:val="Основной текст (2)"/>
    <w:basedOn w:val="a0"/>
    <w:rsid w:val="00DA0823"/>
    <w:rPr>
      <w:rFonts w:ascii="Lucida Sans Unicode" w:hAnsi="Lucida Sans Unicode"/>
      <w:shd w:val="clear" w:color="auto" w:fill="FFFFFF"/>
    </w:rPr>
  </w:style>
  <w:style w:type="character" w:customStyle="1" w:styleId="20">
    <w:name w:val="Основной текст (2)_"/>
    <w:basedOn w:val="a0"/>
    <w:link w:val="21"/>
    <w:rsid w:val="008C7FBE"/>
    <w:rPr>
      <w:rFonts w:ascii="Lucida Sans Unicode" w:hAnsi="Lucida Sans Unicode"/>
      <w:shd w:val="clear" w:color="auto" w:fill="FFFFFF"/>
    </w:rPr>
  </w:style>
  <w:style w:type="paragraph" w:customStyle="1" w:styleId="21">
    <w:name w:val="Основной текст (2)1"/>
    <w:basedOn w:val="a"/>
    <w:link w:val="20"/>
    <w:rsid w:val="008C7FBE"/>
    <w:pPr>
      <w:widowControl w:val="0"/>
      <w:shd w:val="clear" w:color="auto" w:fill="FFFFFF"/>
      <w:spacing w:before="780" w:line="298" w:lineRule="exact"/>
      <w:ind w:hanging="320"/>
      <w:jc w:val="both"/>
    </w:pPr>
    <w:rPr>
      <w:rFonts w:ascii="Lucida Sans Unicode" w:hAnsi="Lucida Sans Unicode"/>
    </w:rPr>
  </w:style>
  <w:style w:type="character" w:customStyle="1" w:styleId="apple-converted-space">
    <w:name w:val="apple-converted-space"/>
    <w:basedOn w:val="a0"/>
    <w:rsid w:val="008C7FBE"/>
    <w:rPr>
      <w:rFonts w:cs="Times New Roman"/>
    </w:rPr>
  </w:style>
  <w:style w:type="paragraph" w:styleId="a8">
    <w:name w:val="Normal (Web)"/>
    <w:basedOn w:val="a"/>
    <w:rsid w:val="008C7FBE"/>
    <w:pPr>
      <w:spacing w:before="100" w:beforeAutospacing="1" w:after="100" w:afterAutospacing="1"/>
    </w:pPr>
    <w:rPr>
      <w:rFonts w:ascii="Times New Roman" w:eastAsia="Calibri" w:hAnsi="Times New Roman" w:cs="Times New Roman"/>
      <w:sz w:val="24"/>
      <w:szCs w:val="24"/>
    </w:rPr>
  </w:style>
  <w:style w:type="character" w:customStyle="1" w:styleId="22">
    <w:name w:val="Заголовок №2_"/>
    <w:basedOn w:val="a0"/>
    <w:link w:val="210"/>
    <w:rsid w:val="008C7FBE"/>
    <w:rPr>
      <w:rFonts w:ascii="Lucida Sans Unicode" w:hAnsi="Lucida Sans Unicode"/>
      <w:b/>
      <w:bCs/>
      <w:sz w:val="21"/>
      <w:szCs w:val="21"/>
      <w:shd w:val="clear" w:color="auto" w:fill="FFFFFF"/>
    </w:rPr>
  </w:style>
  <w:style w:type="character" w:customStyle="1" w:styleId="23">
    <w:name w:val="Заголовок №2"/>
    <w:basedOn w:val="22"/>
    <w:rsid w:val="008C7FBE"/>
  </w:style>
  <w:style w:type="paragraph" w:customStyle="1" w:styleId="210">
    <w:name w:val="Заголовок №21"/>
    <w:basedOn w:val="a"/>
    <w:link w:val="22"/>
    <w:rsid w:val="008C7FBE"/>
    <w:pPr>
      <w:widowControl w:val="0"/>
      <w:shd w:val="clear" w:color="auto" w:fill="FFFFFF"/>
      <w:spacing w:before="660" w:line="298" w:lineRule="exact"/>
      <w:jc w:val="both"/>
      <w:outlineLvl w:val="1"/>
    </w:pPr>
    <w:rPr>
      <w:rFonts w:ascii="Lucida Sans Unicode" w:hAnsi="Lucida Sans Unicode"/>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7</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cp:lastPrinted>2022-06-27T10:39:00Z</cp:lastPrinted>
  <dcterms:created xsi:type="dcterms:W3CDTF">2020-12-17T07:29:00Z</dcterms:created>
  <dcterms:modified xsi:type="dcterms:W3CDTF">2026-03-17T06:30:00Z</dcterms:modified>
</cp:coreProperties>
</file>